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C4D2CB" w14:textId="1391D7F9" w:rsidR="00BE1F7D" w:rsidRDefault="00BE1F7D" w:rsidP="00BE1F7D">
      <w:pPr>
        <w:keepNext/>
        <w:spacing w:before="240" w:after="60"/>
        <w:jc w:val="center"/>
        <w:outlineLvl w:val="1"/>
        <w:rPr>
          <w:rFonts w:asciiTheme="minorHAnsi" w:hAnsiTheme="minorHAnsi" w:cstheme="minorHAnsi"/>
          <w:bCs/>
          <w:iCs/>
          <w:color w:val="C00000"/>
          <w:sz w:val="22"/>
          <w:szCs w:val="22"/>
        </w:rPr>
      </w:pPr>
      <w:r w:rsidRPr="00AB26C4">
        <w:rPr>
          <w:rFonts w:asciiTheme="minorHAnsi" w:hAnsiTheme="minorHAnsi" w:cstheme="minorHAnsi"/>
          <w:b/>
          <w:bCs/>
          <w:iCs/>
          <w:smallCaps/>
          <w:sz w:val="22"/>
          <w:szCs w:val="22"/>
        </w:rPr>
        <w:t xml:space="preserve">PREFEITURA MUNICIPAL </w:t>
      </w:r>
      <w:r w:rsidRPr="00AB26C4">
        <w:rPr>
          <w:rFonts w:asciiTheme="minorHAnsi" w:hAnsiTheme="minorHAnsi" w:cstheme="minorHAnsi"/>
          <w:b/>
          <w:bCs/>
          <w:iCs/>
          <w:smallCaps/>
          <w:color w:val="C00000"/>
          <w:sz w:val="22"/>
          <w:szCs w:val="22"/>
        </w:rPr>
        <w:t>[</w:t>
      </w:r>
      <w:r w:rsidRPr="00AB26C4">
        <w:rPr>
          <w:rFonts w:asciiTheme="minorHAnsi" w:hAnsiTheme="minorHAnsi" w:cstheme="minorHAnsi"/>
          <w:b/>
          <w:bCs/>
          <w:iCs/>
          <w:color w:val="C00000"/>
          <w:sz w:val="22"/>
          <w:szCs w:val="22"/>
        </w:rPr>
        <w:t>nome</w:t>
      </w:r>
      <w:r w:rsidRPr="00AB26C4">
        <w:rPr>
          <w:rFonts w:asciiTheme="minorHAnsi" w:hAnsiTheme="minorHAnsi" w:cstheme="minorHAnsi"/>
          <w:bCs/>
          <w:iCs/>
          <w:color w:val="C00000"/>
          <w:sz w:val="22"/>
          <w:szCs w:val="22"/>
        </w:rPr>
        <w:t>]</w:t>
      </w:r>
    </w:p>
    <w:p w14:paraId="6E72D756" w14:textId="01B97BCE" w:rsidR="000C757F" w:rsidRPr="00AB26C4" w:rsidRDefault="000C757F" w:rsidP="00564BF8">
      <w:pPr>
        <w:keepNext/>
        <w:spacing w:before="240" w:after="60"/>
        <w:jc w:val="left"/>
        <w:outlineLvl w:val="1"/>
        <w:rPr>
          <w:rFonts w:asciiTheme="minorHAnsi" w:hAnsiTheme="minorHAnsi" w:cstheme="minorHAnsi"/>
          <w:b/>
          <w:bCs/>
          <w:iCs/>
          <w:color w:val="C00000"/>
          <w:sz w:val="22"/>
          <w:szCs w:val="22"/>
        </w:rPr>
      </w:pPr>
      <w:r w:rsidRPr="00AB26C4">
        <w:rPr>
          <w:rFonts w:asciiTheme="minorHAnsi" w:hAnsiTheme="minorHAnsi" w:cstheme="minorHAnsi"/>
          <w:bCs/>
          <w:iCs/>
          <w:color w:val="C00000"/>
          <w:sz w:val="22"/>
          <w:szCs w:val="22"/>
        </w:rPr>
        <w:t>[</w:t>
      </w:r>
      <w:r>
        <w:rPr>
          <w:rFonts w:asciiTheme="minorHAnsi" w:hAnsiTheme="minorHAnsi" w:cstheme="minorHAnsi"/>
          <w:bCs/>
          <w:iCs/>
          <w:color w:val="C00000"/>
          <w:sz w:val="22"/>
          <w:szCs w:val="22"/>
        </w:rPr>
        <w:t>Órgão de Proteção e Defesa Civil</w:t>
      </w:r>
      <w:r w:rsidRPr="00AB26C4">
        <w:rPr>
          <w:rFonts w:asciiTheme="minorHAnsi" w:hAnsiTheme="minorHAnsi" w:cstheme="minorHAnsi"/>
          <w:bCs/>
          <w:color w:val="C00000"/>
          <w:sz w:val="22"/>
          <w:szCs w:val="22"/>
        </w:rPr>
        <w:t>]</w:t>
      </w:r>
    </w:p>
    <w:p w14:paraId="77D7B8F1" w14:textId="77777777" w:rsidR="00BE1F7D" w:rsidRPr="00AB26C4" w:rsidRDefault="00BE1F7D" w:rsidP="00564BF8">
      <w:pPr>
        <w:jc w:val="left"/>
        <w:rPr>
          <w:rFonts w:asciiTheme="minorHAnsi" w:hAnsiTheme="minorHAnsi" w:cstheme="minorHAnsi"/>
          <w:bCs/>
          <w:iCs/>
          <w:color w:val="C00000"/>
          <w:sz w:val="22"/>
          <w:szCs w:val="22"/>
        </w:rPr>
      </w:pPr>
      <w:r w:rsidRPr="00AB26C4">
        <w:rPr>
          <w:rFonts w:asciiTheme="minorHAnsi" w:hAnsiTheme="minorHAnsi" w:cstheme="minorHAnsi"/>
          <w:bCs/>
          <w:iCs/>
          <w:color w:val="C00000"/>
          <w:sz w:val="22"/>
          <w:szCs w:val="22"/>
        </w:rPr>
        <w:t>[Endereço com CEP]</w:t>
      </w:r>
    </w:p>
    <w:p w14:paraId="29DEF7DA" w14:textId="77777777" w:rsidR="00BE1F7D" w:rsidRPr="00AB26C4" w:rsidRDefault="00BE1F7D" w:rsidP="00564BF8">
      <w:pPr>
        <w:jc w:val="left"/>
        <w:rPr>
          <w:rFonts w:asciiTheme="minorHAnsi" w:hAnsiTheme="minorHAnsi" w:cstheme="minorHAnsi"/>
          <w:bCs/>
          <w:iCs/>
          <w:color w:val="C00000"/>
          <w:sz w:val="22"/>
          <w:szCs w:val="22"/>
        </w:rPr>
      </w:pPr>
      <w:r w:rsidRPr="00AB26C4">
        <w:rPr>
          <w:rFonts w:asciiTheme="minorHAnsi" w:hAnsiTheme="minorHAnsi" w:cstheme="minorHAnsi"/>
          <w:bCs/>
          <w:iCs/>
          <w:color w:val="C00000"/>
          <w:sz w:val="22"/>
          <w:szCs w:val="22"/>
        </w:rPr>
        <w:t>[Números de telefone e e-mail]</w:t>
      </w:r>
    </w:p>
    <w:p w14:paraId="69D73B3D" w14:textId="77777777" w:rsidR="00BE1F7D" w:rsidRPr="00AB26C4" w:rsidRDefault="00BE1F7D" w:rsidP="00BE1F7D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1087339" w14:textId="77777777" w:rsidR="00BE1F7D" w:rsidRPr="00AB26C4" w:rsidRDefault="00BE1F7D" w:rsidP="00BE1F7D">
      <w:pPr>
        <w:jc w:val="center"/>
        <w:rPr>
          <w:rFonts w:asciiTheme="minorHAnsi" w:hAnsiTheme="minorHAnsi" w:cstheme="minorHAnsi"/>
          <w:color w:val="C00000"/>
          <w:sz w:val="22"/>
          <w:szCs w:val="22"/>
        </w:rPr>
      </w:pPr>
      <w:r w:rsidRPr="00AB26C4">
        <w:rPr>
          <w:rFonts w:asciiTheme="minorHAnsi" w:hAnsiTheme="minorHAnsi" w:cstheme="minorHAnsi"/>
          <w:b/>
          <w:bCs/>
          <w:sz w:val="22"/>
          <w:szCs w:val="22"/>
        </w:rPr>
        <w:t>PARECER TÉCNICO Nº.</w:t>
      </w:r>
      <w:r w:rsidRPr="00AB26C4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</w:t>
      </w:r>
      <w:r w:rsidRPr="00AB26C4">
        <w:rPr>
          <w:rFonts w:asciiTheme="minorHAnsi" w:hAnsiTheme="minorHAnsi" w:cstheme="minorHAnsi"/>
          <w:bCs/>
          <w:color w:val="C00000"/>
          <w:sz w:val="22"/>
          <w:szCs w:val="22"/>
        </w:rPr>
        <w:t>[000/ANO]</w:t>
      </w:r>
    </w:p>
    <w:p w14:paraId="3C38FFF0" w14:textId="77777777" w:rsidR="00BE1F7D" w:rsidRPr="00AB26C4" w:rsidRDefault="00BE1F7D" w:rsidP="00BE1F7D">
      <w:pPr>
        <w:rPr>
          <w:rFonts w:asciiTheme="minorHAnsi" w:hAnsiTheme="minorHAnsi" w:cstheme="minorHAnsi"/>
          <w:sz w:val="22"/>
          <w:szCs w:val="22"/>
        </w:rPr>
      </w:pPr>
    </w:p>
    <w:p w14:paraId="71BF76CC" w14:textId="77777777" w:rsidR="00BE1F7D" w:rsidRPr="00AB26C4" w:rsidRDefault="00BE1F7D" w:rsidP="00BE1F7D">
      <w:pPr>
        <w:jc w:val="right"/>
        <w:rPr>
          <w:rFonts w:asciiTheme="minorHAnsi" w:hAnsiTheme="minorHAnsi" w:cstheme="minorHAnsi"/>
          <w:sz w:val="22"/>
          <w:szCs w:val="22"/>
        </w:rPr>
      </w:pPr>
      <w:r w:rsidRPr="00AB26C4">
        <w:rPr>
          <w:rFonts w:asciiTheme="minorHAnsi" w:hAnsiTheme="minorHAnsi" w:cstheme="minorHAnsi"/>
          <w:color w:val="C00000"/>
          <w:sz w:val="22"/>
          <w:szCs w:val="22"/>
        </w:rPr>
        <w:t>[Local]</w:t>
      </w:r>
      <w:r w:rsidRPr="00AB26C4">
        <w:rPr>
          <w:rFonts w:asciiTheme="minorHAnsi" w:hAnsiTheme="minorHAnsi" w:cstheme="minorHAnsi"/>
          <w:sz w:val="22"/>
          <w:szCs w:val="22"/>
        </w:rPr>
        <w:t xml:space="preserve">, </w:t>
      </w:r>
      <w:r w:rsidRPr="00AB26C4">
        <w:rPr>
          <w:rFonts w:asciiTheme="minorHAnsi" w:hAnsiTheme="minorHAnsi" w:cstheme="minorHAnsi"/>
          <w:color w:val="C00000"/>
          <w:sz w:val="22"/>
          <w:szCs w:val="22"/>
        </w:rPr>
        <w:t>[dia]</w:t>
      </w:r>
      <w:r w:rsidRPr="00AB26C4">
        <w:rPr>
          <w:rFonts w:asciiTheme="minorHAnsi" w:hAnsiTheme="minorHAnsi" w:cstheme="minorHAnsi"/>
          <w:sz w:val="22"/>
          <w:szCs w:val="22"/>
        </w:rPr>
        <w:t xml:space="preserve"> de </w:t>
      </w:r>
      <w:r w:rsidRPr="00AB26C4">
        <w:rPr>
          <w:rFonts w:asciiTheme="minorHAnsi" w:hAnsiTheme="minorHAnsi" w:cstheme="minorHAnsi"/>
          <w:color w:val="C00000"/>
          <w:sz w:val="22"/>
          <w:szCs w:val="22"/>
        </w:rPr>
        <w:t>[mês]</w:t>
      </w:r>
      <w:r w:rsidRPr="00AB26C4">
        <w:rPr>
          <w:rFonts w:asciiTheme="minorHAnsi" w:hAnsiTheme="minorHAnsi" w:cstheme="minorHAnsi"/>
          <w:sz w:val="22"/>
          <w:szCs w:val="22"/>
        </w:rPr>
        <w:t xml:space="preserve"> de </w:t>
      </w:r>
      <w:r w:rsidRPr="00AB26C4">
        <w:rPr>
          <w:rFonts w:asciiTheme="minorHAnsi" w:hAnsiTheme="minorHAnsi" w:cstheme="minorHAnsi"/>
          <w:color w:val="C00000"/>
          <w:sz w:val="22"/>
          <w:szCs w:val="22"/>
        </w:rPr>
        <w:t>[ano]</w:t>
      </w:r>
      <w:r w:rsidRPr="00AB26C4">
        <w:rPr>
          <w:rFonts w:asciiTheme="minorHAnsi" w:hAnsiTheme="minorHAnsi" w:cstheme="minorHAnsi"/>
          <w:sz w:val="22"/>
          <w:szCs w:val="22"/>
        </w:rPr>
        <w:t>.</w:t>
      </w:r>
    </w:p>
    <w:p w14:paraId="593D68E4" w14:textId="77777777" w:rsidR="00383232" w:rsidRPr="00AB26C4" w:rsidRDefault="00383232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3EDEB8A" w14:textId="4DF6D453" w:rsidR="00383232" w:rsidRPr="00AB26C4" w:rsidRDefault="00367D18">
      <w:pPr>
        <w:rPr>
          <w:rFonts w:asciiTheme="minorHAnsi" w:hAnsiTheme="minorHAnsi" w:cstheme="minorHAnsi"/>
          <w:sz w:val="22"/>
          <w:szCs w:val="22"/>
        </w:rPr>
      </w:pPr>
      <w:r w:rsidRPr="00AB26C4">
        <w:rPr>
          <w:rFonts w:asciiTheme="minorHAnsi" w:hAnsiTheme="minorHAnsi" w:cstheme="minorHAnsi"/>
          <w:b/>
          <w:sz w:val="22"/>
          <w:szCs w:val="22"/>
        </w:rPr>
        <w:t>Assunto:</w:t>
      </w:r>
      <w:r w:rsidRPr="00AB26C4">
        <w:rPr>
          <w:rFonts w:asciiTheme="minorHAnsi" w:hAnsiTheme="minorHAnsi" w:cstheme="minorHAnsi"/>
          <w:sz w:val="22"/>
          <w:szCs w:val="22"/>
        </w:rPr>
        <w:t xml:space="preserve"> </w:t>
      </w:r>
      <w:r w:rsidRPr="00AB26C4">
        <w:rPr>
          <w:rFonts w:asciiTheme="minorHAnsi" w:hAnsiTheme="minorHAnsi" w:cstheme="minorHAnsi"/>
          <w:color w:val="C00000"/>
          <w:sz w:val="22"/>
          <w:szCs w:val="22"/>
        </w:rPr>
        <w:t xml:space="preserve">Decretação </w:t>
      </w:r>
      <w:r w:rsidRPr="00AB26C4">
        <w:rPr>
          <w:rFonts w:asciiTheme="minorHAnsi" w:hAnsiTheme="minorHAnsi" w:cstheme="minorHAnsi"/>
          <w:sz w:val="22"/>
          <w:szCs w:val="22"/>
        </w:rPr>
        <w:t xml:space="preserve">de </w:t>
      </w:r>
      <w:r w:rsidR="00564BF8">
        <w:rPr>
          <w:rFonts w:asciiTheme="minorHAnsi" w:hAnsiTheme="minorHAnsi" w:cstheme="minorHAnsi"/>
          <w:sz w:val="22"/>
          <w:szCs w:val="22"/>
        </w:rPr>
        <w:t>S</w:t>
      </w:r>
      <w:r w:rsidR="00BE1F7D" w:rsidRPr="00AB26C4">
        <w:rPr>
          <w:rFonts w:asciiTheme="minorHAnsi" w:hAnsiTheme="minorHAnsi" w:cstheme="minorHAnsi"/>
          <w:sz w:val="22"/>
          <w:szCs w:val="22"/>
        </w:rPr>
        <w:t xml:space="preserve">ituação de </w:t>
      </w:r>
      <w:r w:rsidR="00564BF8">
        <w:rPr>
          <w:rFonts w:asciiTheme="minorHAnsi" w:hAnsiTheme="minorHAnsi" w:cstheme="minorHAnsi"/>
          <w:sz w:val="22"/>
          <w:szCs w:val="22"/>
        </w:rPr>
        <w:t>Emergência</w:t>
      </w:r>
      <w:proofErr w:type="gramStart"/>
    </w:p>
    <w:p w14:paraId="1F8BE917" w14:textId="77777777" w:rsidR="00383232" w:rsidRPr="00AB26C4" w:rsidRDefault="00383232">
      <w:pPr>
        <w:pStyle w:val="Ttulo1"/>
        <w:ind w:left="900"/>
        <w:rPr>
          <w:rFonts w:asciiTheme="minorHAnsi" w:hAnsiTheme="minorHAnsi" w:cstheme="minorHAnsi"/>
          <w:sz w:val="22"/>
          <w:szCs w:val="22"/>
        </w:rPr>
      </w:pPr>
      <w:proofErr w:type="gramEnd"/>
    </w:p>
    <w:p w14:paraId="5579E68E" w14:textId="77777777" w:rsidR="00383232" w:rsidRPr="00AB26C4" w:rsidRDefault="00383232">
      <w:pPr>
        <w:pStyle w:val="Ttulo1"/>
        <w:ind w:firstLine="567"/>
        <w:rPr>
          <w:rFonts w:asciiTheme="minorHAnsi" w:hAnsiTheme="minorHAnsi" w:cstheme="minorHAnsi"/>
          <w:sz w:val="22"/>
          <w:szCs w:val="22"/>
        </w:rPr>
      </w:pPr>
    </w:p>
    <w:p w14:paraId="408EAF33" w14:textId="513CC0D7" w:rsidR="00383232" w:rsidRPr="00AB26C4" w:rsidRDefault="00B7242F" w:rsidP="00B7242F">
      <w:pPr>
        <w:pStyle w:val="Ttulo1"/>
        <w:numPr>
          <w:ilvl w:val="0"/>
          <w:numId w:val="5"/>
        </w:numPr>
        <w:ind w:left="426" w:hanging="284"/>
        <w:rPr>
          <w:rFonts w:asciiTheme="minorHAnsi" w:hAnsiTheme="minorHAnsi" w:cstheme="minorHAnsi"/>
          <w:sz w:val="22"/>
          <w:szCs w:val="22"/>
        </w:rPr>
      </w:pPr>
      <w:r w:rsidRPr="00AB26C4">
        <w:rPr>
          <w:rFonts w:asciiTheme="minorHAnsi" w:hAnsiTheme="minorHAnsi" w:cstheme="minorHAnsi"/>
          <w:sz w:val="22"/>
          <w:szCs w:val="22"/>
        </w:rPr>
        <w:t>INFORMAÇÕES GERAIS</w:t>
      </w:r>
    </w:p>
    <w:p w14:paraId="3CE41AA8" w14:textId="77777777" w:rsidR="008E5985" w:rsidRDefault="008E5985" w:rsidP="00564BF8">
      <w:pPr>
        <w:spacing w:before="120"/>
        <w:ind w:firstLine="1134"/>
        <w:rPr>
          <w:rFonts w:asciiTheme="minorHAnsi" w:hAnsiTheme="minorHAnsi" w:cstheme="minorHAnsi"/>
          <w:sz w:val="22"/>
          <w:szCs w:val="22"/>
        </w:rPr>
      </w:pPr>
      <w:r w:rsidRPr="00AB26C4">
        <w:rPr>
          <w:rFonts w:asciiTheme="minorHAnsi" w:hAnsiTheme="minorHAnsi" w:cstheme="minorHAnsi"/>
          <w:sz w:val="22"/>
          <w:szCs w:val="22"/>
        </w:rPr>
        <w:t>O presente parecer versa sobre o desastre e situação de anormalidade abaixo resumida.</w:t>
      </w:r>
    </w:p>
    <w:p w14:paraId="6C85CF46" w14:textId="77777777" w:rsidR="00564BF8" w:rsidRPr="00AB26C4" w:rsidRDefault="00564BF8" w:rsidP="00564BF8">
      <w:pPr>
        <w:spacing w:before="120"/>
        <w:ind w:firstLine="1134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44"/>
        <w:gridCol w:w="851"/>
        <w:gridCol w:w="2268"/>
        <w:gridCol w:w="1984"/>
        <w:gridCol w:w="1418"/>
      </w:tblGrid>
      <w:tr w:rsidR="008E5985" w:rsidRPr="00AB26C4" w14:paraId="3AF5E01F" w14:textId="77777777" w:rsidTr="00410F1B">
        <w:tc>
          <w:tcPr>
            <w:tcW w:w="10065" w:type="dxa"/>
            <w:gridSpan w:val="5"/>
            <w:shd w:val="clear" w:color="auto" w:fill="auto"/>
          </w:tcPr>
          <w:p w14:paraId="15DF84C9" w14:textId="77777777" w:rsidR="008E5985" w:rsidRPr="00AB26C4" w:rsidRDefault="008E5985" w:rsidP="00B7242F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313" w:hanging="281"/>
              <w:rPr>
                <w:rFonts w:cstheme="minorHAnsi"/>
                <w:b/>
                <w:smallCaps/>
              </w:rPr>
            </w:pPr>
            <w:r w:rsidRPr="00AB26C4">
              <w:rPr>
                <w:rFonts w:cstheme="minorHAnsi"/>
                <w:b/>
                <w:smallCaps/>
              </w:rPr>
              <w:t xml:space="preserve">Informações Gerais </w:t>
            </w:r>
          </w:p>
        </w:tc>
      </w:tr>
      <w:tr w:rsidR="00B7242F" w:rsidRPr="00AB26C4" w14:paraId="76AD796C" w14:textId="77777777" w:rsidTr="00AB26C4">
        <w:tc>
          <w:tcPr>
            <w:tcW w:w="3544" w:type="dxa"/>
            <w:shd w:val="clear" w:color="auto" w:fill="auto"/>
          </w:tcPr>
          <w:p w14:paraId="05A3DB95" w14:textId="77777777" w:rsidR="00B7242F" w:rsidRPr="00AB26C4" w:rsidRDefault="00B7242F" w:rsidP="00354455">
            <w:pPr>
              <w:rPr>
                <w:rFonts w:asciiTheme="minorHAnsi" w:hAnsiTheme="minorHAnsi" w:cstheme="minorHAnsi"/>
                <w:smallCaps/>
              </w:rPr>
            </w:pPr>
            <w:r w:rsidRPr="00AB26C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UF:</w:t>
            </w:r>
          </w:p>
        </w:tc>
        <w:tc>
          <w:tcPr>
            <w:tcW w:w="6521" w:type="dxa"/>
            <w:gridSpan w:val="4"/>
            <w:shd w:val="clear" w:color="auto" w:fill="auto"/>
          </w:tcPr>
          <w:p w14:paraId="7A2BA031" w14:textId="77777777" w:rsidR="00B7242F" w:rsidRPr="00AB26C4" w:rsidRDefault="00B7242F" w:rsidP="00354455">
            <w:pPr>
              <w:rPr>
                <w:rFonts w:asciiTheme="minorHAnsi" w:hAnsiTheme="minorHAnsi" w:cstheme="minorHAnsi"/>
                <w:smallCaps/>
              </w:rPr>
            </w:pPr>
            <w:r w:rsidRPr="00AB26C4">
              <w:rPr>
                <w:rFonts w:asciiTheme="minorHAnsi" w:hAnsiTheme="minorHAnsi" w:cstheme="minorHAnsi"/>
                <w:sz w:val="22"/>
                <w:szCs w:val="22"/>
              </w:rPr>
              <w:t>Município(s):</w:t>
            </w:r>
          </w:p>
        </w:tc>
      </w:tr>
      <w:tr w:rsidR="008E5985" w:rsidRPr="00AB26C4" w14:paraId="502E29FC" w14:textId="77777777" w:rsidTr="00AB26C4">
        <w:tc>
          <w:tcPr>
            <w:tcW w:w="3544" w:type="dxa"/>
            <w:shd w:val="clear" w:color="auto" w:fill="auto"/>
          </w:tcPr>
          <w:p w14:paraId="78182DBA" w14:textId="77777777" w:rsidR="008E5985" w:rsidRPr="00AB26C4" w:rsidRDefault="008E5985" w:rsidP="00354455">
            <w:pPr>
              <w:rPr>
                <w:rFonts w:asciiTheme="minorHAnsi" w:hAnsiTheme="minorHAnsi" w:cstheme="minorHAnsi"/>
                <w:smallCaps/>
              </w:rPr>
            </w:pPr>
            <w:r w:rsidRPr="00AB26C4">
              <w:rPr>
                <w:rFonts w:asciiTheme="minorHAnsi" w:hAnsiTheme="minorHAnsi" w:cstheme="minorHAnsi"/>
                <w:smallCaps/>
              </w:rPr>
              <w:t xml:space="preserve">Código </w:t>
            </w:r>
            <w:proofErr w:type="spellStart"/>
            <w:r w:rsidRPr="00AB26C4">
              <w:rPr>
                <w:rFonts w:asciiTheme="minorHAnsi" w:hAnsiTheme="minorHAnsi" w:cstheme="minorHAnsi"/>
                <w:smallCaps/>
              </w:rPr>
              <w:t>Cobrade</w:t>
            </w:r>
            <w:proofErr w:type="spellEnd"/>
            <w:r w:rsidRPr="00AB26C4">
              <w:rPr>
                <w:rFonts w:asciiTheme="minorHAnsi" w:hAnsiTheme="minorHAnsi" w:cstheme="minorHAnsi"/>
                <w:smallCaps/>
              </w:rPr>
              <w:t>: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29F1E66" w14:textId="77777777" w:rsidR="008E5985" w:rsidRPr="00AB26C4" w:rsidRDefault="008E5985" w:rsidP="00354455">
            <w:pPr>
              <w:rPr>
                <w:rFonts w:asciiTheme="minorHAnsi" w:hAnsiTheme="minorHAnsi" w:cstheme="minorHAnsi"/>
                <w:smallCaps/>
              </w:rPr>
            </w:pPr>
            <w:r w:rsidRPr="00AB26C4">
              <w:rPr>
                <w:rFonts w:asciiTheme="minorHAnsi" w:hAnsiTheme="minorHAnsi" w:cstheme="minorHAnsi"/>
                <w:smallCaps/>
              </w:rPr>
              <w:t>Tipo:</w:t>
            </w:r>
          </w:p>
        </w:tc>
        <w:tc>
          <w:tcPr>
            <w:tcW w:w="1984" w:type="dxa"/>
            <w:shd w:val="clear" w:color="auto" w:fill="auto"/>
          </w:tcPr>
          <w:p w14:paraId="3D5E0333" w14:textId="77777777" w:rsidR="008E5985" w:rsidRPr="00AB26C4" w:rsidRDefault="008E5985" w:rsidP="00354455">
            <w:pPr>
              <w:rPr>
                <w:rFonts w:asciiTheme="minorHAnsi" w:hAnsiTheme="minorHAnsi" w:cstheme="minorHAnsi"/>
                <w:smallCaps/>
              </w:rPr>
            </w:pPr>
            <w:r w:rsidRPr="00AB26C4">
              <w:rPr>
                <w:rFonts w:asciiTheme="minorHAnsi" w:hAnsiTheme="minorHAnsi" w:cstheme="minorHAnsi"/>
                <w:smallCaps/>
              </w:rPr>
              <w:t>Data:</w:t>
            </w:r>
          </w:p>
        </w:tc>
        <w:tc>
          <w:tcPr>
            <w:tcW w:w="1418" w:type="dxa"/>
            <w:shd w:val="clear" w:color="auto" w:fill="auto"/>
          </w:tcPr>
          <w:p w14:paraId="5AAD94B1" w14:textId="77777777" w:rsidR="008E5985" w:rsidRPr="00AB26C4" w:rsidRDefault="008E5985" w:rsidP="00354455">
            <w:pPr>
              <w:rPr>
                <w:rFonts w:asciiTheme="minorHAnsi" w:hAnsiTheme="minorHAnsi" w:cstheme="minorHAnsi"/>
                <w:smallCaps/>
              </w:rPr>
            </w:pPr>
            <w:r w:rsidRPr="00AB26C4">
              <w:rPr>
                <w:rFonts w:asciiTheme="minorHAnsi" w:hAnsiTheme="minorHAnsi" w:cstheme="minorHAnsi"/>
                <w:smallCaps/>
              </w:rPr>
              <w:t>Hora:</w:t>
            </w:r>
          </w:p>
        </w:tc>
      </w:tr>
      <w:tr w:rsidR="008E5985" w:rsidRPr="00AB26C4" w14:paraId="3E3E3D1C" w14:textId="77777777" w:rsidTr="00AB26C4">
        <w:tc>
          <w:tcPr>
            <w:tcW w:w="10065" w:type="dxa"/>
            <w:gridSpan w:val="5"/>
            <w:shd w:val="clear" w:color="auto" w:fill="auto"/>
          </w:tcPr>
          <w:p w14:paraId="160D80AA" w14:textId="77777777" w:rsidR="008E5985" w:rsidRPr="00AB26C4" w:rsidRDefault="008E5985" w:rsidP="00354455">
            <w:pPr>
              <w:rPr>
                <w:rFonts w:asciiTheme="minorHAnsi" w:hAnsiTheme="minorHAnsi" w:cstheme="minorHAnsi"/>
                <w:smallCaps/>
              </w:rPr>
            </w:pPr>
            <w:r w:rsidRPr="00AB26C4">
              <w:rPr>
                <w:rFonts w:asciiTheme="minorHAnsi" w:hAnsiTheme="minorHAnsi" w:cstheme="minorHAnsi"/>
                <w:smallCaps/>
              </w:rPr>
              <w:t>Causas e recorrência:</w:t>
            </w:r>
          </w:p>
          <w:p w14:paraId="1F0DC49D" w14:textId="77777777" w:rsidR="008E5985" w:rsidRPr="00AB26C4" w:rsidRDefault="008E5985" w:rsidP="00354455">
            <w:pPr>
              <w:rPr>
                <w:rFonts w:asciiTheme="minorHAnsi" w:hAnsiTheme="minorHAnsi" w:cstheme="minorHAnsi"/>
                <w:smallCaps/>
              </w:rPr>
            </w:pPr>
          </w:p>
          <w:p w14:paraId="220BEADF" w14:textId="351AD345" w:rsidR="00B7242F" w:rsidRPr="00AB26C4" w:rsidRDefault="00B7242F" w:rsidP="00354455">
            <w:pPr>
              <w:rPr>
                <w:rFonts w:asciiTheme="minorHAnsi" w:hAnsiTheme="minorHAnsi" w:cstheme="minorHAnsi"/>
                <w:smallCaps/>
              </w:rPr>
            </w:pPr>
          </w:p>
        </w:tc>
      </w:tr>
      <w:tr w:rsidR="00B7242F" w:rsidRPr="00AB26C4" w14:paraId="25AC3393" w14:textId="77777777" w:rsidTr="00DC0888">
        <w:trPr>
          <w:trHeight w:val="193"/>
        </w:trPr>
        <w:tc>
          <w:tcPr>
            <w:tcW w:w="4395" w:type="dxa"/>
            <w:gridSpan w:val="2"/>
            <w:shd w:val="clear" w:color="auto" w:fill="auto"/>
          </w:tcPr>
          <w:p w14:paraId="74BB3BAD" w14:textId="77777777" w:rsidR="00B7242F" w:rsidRPr="00AB26C4" w:rsidRDefault="00B7242F" w:rsidP="00354455">
            <w:pPr>
              <w:rPr>
                <w:rFonts w:asciiTheme="minorHAnsi" w:hAnsiTheme="minorHAnsi" w:cstheme="minorHAnsi"/>
                <w:smallCaps/>
              </w:rPr>
            </w:pPr>
            <w:r w:rsidRPr="00AB26C4">
              <w:rPr>
                <w:rFonts w:asciiTheme="minorHAnsi" w:hAnsiTheme="minorHAnsi" w:cstheme="minorHAnsi"/>
                <w:sz w:val="22"/>
                <w:szCs w:val="22"/>
              </w:rPr>
              <w:t>Decreto</w:t>
            </w:r>
            <w:r w:rsidRPr="00AB26C4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 xml:space="preserve"> [n. e data]</w:t>
            </w:r>
          </w:p>
        </w:tc>
        <w:tc>
          <w:tcPr>
            <w:tcW w:w="5670" w:type="dxa"/>
            <w:gridSpan w:val="3"/>
            <w:shd w:val="clear" w:color="auto" w:fill="auto"/>
          </w:tcPr>
          <w:p w14:paraId="4DED5A40" w14:textId="77777777" w:rsidR="00B7242F" w:rsidRPr="00AB26C4" w:rsidRDefault="00B7242F" w:rsidP="00354455">
            <w:pPr>
              <w:rPr>
                <w:rFonts w:asciiTheme="minorHAnsi" w:hAnsiTheme="minorHAnsi" w:cstheme="minorHAnsi"/>
                <w:smallCaps/>
              </w:rPr>
            </w:pPr>
            <w:r w:rsidRPr="00AB26C4">
              <w:rPr>
                <w:rFonts w:asciiTheme="minorHAnsi" w:hAnsiTheme="minorHAnsi" w:cstheme="minorHAnsi"/>
                <w:sz w:val="22"/>
                <w:szCs w:val="22"/>
              </w:rPr>
              <w:t>Publicação:</w:t>
            </w:r>
            <w:r w:rsidRPr="00AB26C4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 xml:space="preserve"> [Diário Oficial Municipal/Estadual n. e data]</w:t>
            </w:r>
          </w:p>
        </w:tc>
      </w:tr>
      <w:tr w:rsidR="00DC0888" w:rsidRPr="00AB26C4" w14:paraId="637DCFA8" w14:textId="3E99D87D" w:rsidTr="00DC0888">
        <w:tc>
          <w:tcPr>
            <w:tcW w:w="4395" w:type="dxa"/>
            <w:gridSpan w:val="2"/>
            <w:shd w:val="clear" w:color="auto" w:fill="auto"/>
          </w:tcPr>
          <w:p w14:paraId="659014E0" w14:textId="48348561" w:rsidR="00DC0888" w:rsidRPr="00AB26C4" w:rsidRDefault="00DC0888" w:rsidP="00DC088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B26C4">
              <w:rPr>
                <w:rFonts w:asciiTheme="minorHAnsi" w:hAnsiTheme="minorHAnsi" w:cstheme="minorHAnsi"/>
                <w:sz w:val="22"/>
                <w:szCs w:val="22"/>
              </w:rPr>
              <w:t>Situação de Anormalidade:</w:t>
            </w:r>
            <w:r w:rsidRPr="00AB26C4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 xml:space="preserve"> [</w:t>
            </w: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SE/ECP</w:t>
            </w:r>
            <w:r w:rsidRPr="00AB26C4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]</w:t>
            </w:r>
          </w:p>
        </w:tc>
        <w:tc>
          <w:tcPr>
            <w:tcW w:w="5670" w:type="dxa"/>
            <w:gridSpan w:val="3"/>
            <w:shd w:val="clear" w:color="auto" w:fill="auto"/>
          </w:tcPr>
          <w:p w14:paraId="2F12FA5E" w14:textId="3B46744E" w:rsidR="00DC0888" w:rsidRPr="00AB26C4" w:rsidRDefault="00DC0888" w:rsidP="00DC088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Desastre Nível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proofErr w:type="gramEnd"/>
            <w:r w:rsidRPr="00AB26C4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[</w:t>
            </w: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I, II ou III</w:t>
            </w:r>
            <w:r w:rsidRPr="00AB26C4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]</w:t>
            </w:r>
          </w:p>
        </w:tc>
      </w:tr>
      <w:tr w:rsidR="00516FCC" w:rsidRPr="00AB26C4" w14:paraId="418F56A0" w14:textId="77777777" w:rsidTr="00AB26C4">
        <w:tc>
          <w:tcPr>
            <w:tcW w:w="10065" w:type="dxa"/>
            <w:gridSpan w:val="5"/>
            <w:shd w:val="clear" w:color="auto" w:fill="auto"/>
          </w:tcPr>
          <w:p w14:paraId="58C2BB11" w14:textId="10174720" w:rsidR="00516FCC" w:rsidRPr="00AB26C4" w:rsidRDefault="00516FCC" w:rsidP="00516F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26C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Protocolo de Registro no S2ID: </w:t>
            </w:r>
            <w:r w:rsidRPr="00AB26C4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[UF-F-0000000-00000-00000000]</w:t>
            </w:r>
          </w:p>
        </w:tc>
      </w:tr>
    </w:tbl>
    <w:p w14:paraId="6C944AA7" w14:textId="77777777" w:rsidR="00B7242F" w:rsidRPr="00AB26C4" w:rsidRDefault="00B7242F">
      <w:pPr>
        <w:rPr>
          <w:rFonts w:asciiTheme="minorHAnsi" w:hAnsiTheme="minorHAnsi" w:cstheme="minorHAnsi"/>
        </w:rPr>
      </w:pPr>
    </w:p>
    <w:p w14:paraId="1000D4B8" w14:textId="77777777" w:rsidR="00B7242F" w:rsidRPr="00AB26C4" w:rsidRDefault="00B7242F" w:rsidP="00B7242F">
      <w:pPr>
        <w:pStyle w:val="Ttulo1"/>
        <w:numPr>
          <w:ilvl w:val="0"/>
          <w:numId w:val="5"/>
        </w:numPr>
        <w:ind w:left="426" w:hanging="208"/>
        <w:rPr>
          <w:rFonts w:asciiTheme="minorHAnsi" w:hAnsiTheme="minorHAnsi" w:cstheme="minorHAnsi"/>
          <w:sz w:val="22"/>
          <w:szCs w:val="22"/>
        </w:rPr>
      </w:pPr>
      <w:r w:rsidRPr="00AB26C4">
        <w:rPr>
          <w:rFonts w:asciiTheme="minorHAnsi" w:hAnsiTheme="minorHAnsi" w:cstheme="minorHAnsi"/>
          <w:sz w:val="22"/>
          <w:szCs w:val="22"/>
        </w:rPr>
        <w:t>EFEITOS DO DESASTRE</w:t>
      </w:r>
    </w:p>
    <w:p w14:paraId="11B212E0" w14:textId="77777777" w:rsidR="002434DE" w:rsidRPr="007B1A3C" w:rsidRDefault="002434DE" w:rsidP="00564BF8">
      <w:pPr>
        <w:spacing w:before="120" w:line="360" w:lineRule="auto"/>
        <w:ind w:firstLine="1134"/>
        <w:rPr>
          <w:szCs w:val="24"/>
        </w:rPr>
      </w:pPr>
      <w:r w:rsidRPr="007B1A3C">
        <w:rPr>
          <w:szCs w:val="24"/>
        </w:rPr>
        <w:t xml:space="preserve">Consoante o que preceitua a Portaria nº 260, de 02 de Fevereiro de 2022 do Ministério do Desenvolvimento Regional – MDR: </w:t>
      </w:r>
    </w:p>
    <w:p w14:paraId="23900E79" w14:textId="77777777" w:rsidR="002434DE" w:rsidRPr="007B1A3C" w:rsidRDefault="002434DE" w:rsidP="00564BF8">
      <w:pPr>
        <w:spacing w:before="120" w:line="360" w:lineRule="auto"/>
        <w:ind w:firstLine="1134"/>
        <w:rPr>
          <w:szCs w:val="24"/>
        </w:rPr>
      </w:pPr>
      <w:r w:rsidRPr="007B1A3C">
        <w:rPr>
          <w:szCs w:val="24"/>
        </w:rPr>
        <w:t>O Chefe do Poder Executivo Municipal, Estadual ou do Distrito Federal, integrante do Sistema Nacional de Proteção e Defesa Civil (SINPDEC), poderá declarar Situação de Emergência (SE) ou Estado de Calamidade Pública (ECP) quando for necessária a adoção de medidas administrativas excepcionais no território afetado por desastre;</w:t>
      </w:r>
    </w:p>
    <w:p w14:paraId="032CE277" w14:textId="77777777" w:rsidR="002434DE" w:rsidRPr="007B1A3C" w:rsidRDefault="002434DE" w:rsidP="00564BF8">
      <w:pPr>
        <w:spacing w:before="120" w:line="360" w:lineRule="auto"/>
        <w:ind w:firstLine="1134"/>
        <w:rPr>
          <w:szCs w:val="24"/>
        </w:rPr>
      </w:pPr>
      <w:r w:rsidRPr="007B1A3C">
        <w:rPr>
          <w:szCs w:val="24"/>
        </w:rPr>
        <w:t>Os desastres deverão ser registrados no Sistema Integrado de Informações sobre Desastres (S2iD), ou outro Sistema que vier a sucedê-lo, com informações de sua codificação, suas causas, danos e prejuízos estimados, assim como as ações emergenciais realizadas;</w:t>
      </w:r>
    </w:p>
    <w:p w14:paraId="5E2F21E4" w14:textId="5398CFF4" w:rsidR="002434DE" w:rsidRPr="007B1A3C" w:rsidRDefault="002434DE" w:rsidP="00564BF8">
      <w:pPr>
        <w:spacing w:before="120" w:line="360" w:lineRule="auto"/>
        <w:ind w:firstLine="1134"/>
        <w:rPr>
          <w:szCs w:val="24"/>
        </w:rPr>
      </w:pPr>
      <w:r w:rsidRPr="007B1A3C">
        <w:rPr>
          <w:szCs w:val="24"/>
        </w:rPr>
        <w:lastRenderedPageBreak/>
        <w:t>O Decreto deverá estar fundamentado em parecer do órgão de Proteção e Defesa Civil do Município, do Estado ou do Distrito Federal e terá prazo máximo de 180 dias a contar de sua publicação.</w:t>
      </w:r>
    </w:p>
    <w:p w14:paraId="74520F52" w14:textId="6DFE947F" w:rsidR="002434DE" w:rsidRPr="007B1A3C" w:rsidRDefault="002434DE" w:rsidP="00564BF8">
      <w:pPr>
        <w:spacing w:before="120" w:line="360" w:lineRule="auto"/>
        <w:ind w:firstLine="1134"/>
        <w:rPr>
          <w:szCs w:val="24"/>
        </w:rPr>
      </w:pPr>
      <w:r w:rsidRPr="007B1A3C">
        <w:rPr>
          <w:szCs w:val="24"/>
        </w:rPr>
        <w:t>Considerando que a Lei Estadual nº 8.684, de 19 de junho de 2020, institui a Política e o Sistema Estadual de Proteção e Defesa Civil, e que no seu Art. 16 cita que a Situação de Emergência e o Estado de Calamidade Pública devem ser decretados pelo Chefe do Poder Executivo Municipal, quando o evento atingir apenas o seu município, devendo constar no decreto a previsão de sua vigência e sua suspensão imediata após o retorno à normalidade.</w:t>
      </w:r>
    </w:p>
    <w:p w14:paraId="05A2BBA8" w14:textId="4A8552B0" w:rsidR="00452F6F" w:rsidRPr="007B1A3C" w:rsidRDefault="00FE6F75" w:rsidP="00564BF8">
      <w:pPr>
        <w:spacing w:before="120" w:line="360" w:lineRule="auto"/>
        <w:ind w:firstLine="1134"/>
        <w:rPr>
          <w:szCs w:val="24"/>
        </w:rPr>
      </w:pPr>
      <w:r w:rsidRPr="007B1A3C">
        <w:rPr>
          <w:szCs w:val="24"/>
        </w:rPr>
        <w:t>Considerando que</w:t>
      </w:r>
      <w:r w:rsidR="00D637EA">
        <w:rPr>
          <w:szCs w:val="24"/>
        </w:rPr>
        <w:t xml:space="preserve"> de acordo com o art. 2º da </w:t>
      </w:r>
      <w:r w:rsidR="00D637EA">
        <w:t>Portaria Interministerial</w:t>
      </w:r>
      <w:r w:rsidR="00D637EA">
        <w:t xml:space="preserve"> </w:t>
      </w:r>
      <w:r w:rsidR="00D637EA">
        <w:t>n</w:t>
      </w:r>
      <w:r w:rsidR="00D637EA">
        <w:t xml:space="preserve">º 1, </w:t>
      </w:r>
      <w:r w:rsidR="00D637EA">
        <w:t>de</w:t>
      </w:r>
      <w:r w:rsidR="00D637EA">
        <w:t xml:space="preserve"> 25 </w:t>
      </w:r>
      <w:r w:rsidR="00D637EA" w:rsidRPr="00D637EA">
        <w:rPr>
          <w:sz w:val="22"/>
        </w:rPr>
        <w:t>de julho de</w:t>
      </w:r>
      <w:r w:rsidR="00D637EA">
        <w:t xml:space="preserve"> 2012</w:t>
      </w:r>
      <w:r w:rsidRPr="007B1A3C">
        <w:rPr>
          <w:szCs w:val="24"/>
        </w:rPr>
        <w:t xml:space="preserve"> </w:t>
      </w:r>
      <w:r w:rsidR="00D637EA">
        <w:rPr>
          <w:szCs w:val="24"/>
        </w:rPr>
        <w:t xml:space="preserve">do então Ministério da Integração Nacional, </w:t>
      </w:r>
      <w:r w:rsidR="00452F6F" w:rsidRPr="007B1A3C">
        <w:rPr>
          <w:szCs w:val="24"/>
        </w:rPr>
        <w:t>a</w:t>
      </w:r>
      <w:r w:rsidR="00452F6F" w:rsidRPr="007B1A3C">
        <w:rPr>
          <w:color w:val="222222"/>
          <w:szCs w:val="24"/>
          <w:shd w:val="clear" w:color="auto" w:fill="FFFFFF"/>
        </w:rPr>
        <w:t xml:space="preserve"> estiagem resulta da </w:t>
      </w:r>
      <w:r w:rsidR="00F53122">
        <w:rPr>
          <w:color w:val="222222"/>
          <w:szCs w:val="24"/>
          <w:shd w:val="clear" w:color="auto" w:fill="FFFFFF"/>
        </w:rPr>
        <w:t>escassez</w:t>
      </w:r>
      <w:r w:rsidR="00452F6F" w:rsidRPr="007B1A3C">
        <w:rPr>
          <w:color w:val="222222"/>
          <w:szCs w:val="24"/>
          <w:shd w:val="clear" w:color="auto" w:fill="FFFFFF"/>
        </w:rPr>
        <w:t xml:space="preserve"> de chuvas, ou da redução na sua quantidade, ou mesmo do atraso em sua chegada, comprometendo necessariamente as reservas de água locais, além de causar prejuízos à agricultura e à pecuária. As estiagens se caracterizam por serem menos intensas que as secas, e por ocorrerem em períodos de tempo menores. </w:t>
      </w:r>
      <w:r w:rsidR="00452F6F" w:rsidRPr="007B1A3C">
        <w:rPr>
          <w:color w:val="222222"/>
          <w:szCs w:val="24"/>
          <w:shd w:val="clear" w:color="auto" w:fill="FFFFFF"/>
        </w:rPr>
        <w:tab/>
      </w:r>
    </w:p>
    <w:p w14:paraId="5B777AD8" w14:textId="156912FC" w:rsidR="00452F6F" w:rsidRPr="007B1A3C" w:rsidRDefault="00452F6F" w:rsidP="00564BF8">
      <w:pPr>
        <w:spacing w:before="120" w:line="360" w:lineRule="auto"/>
        <w:ind w:firstLine="1134"/>
        <w:rPr>
          <w:szCs w:val="24"/>
        </w:rPr>
      </w:pPr>
      <w:r w:rsidRPr="007B1A3C">
        <w:rPr>
          <w:szCs w:val="24"/>
        </w:rPr>
        <w:t xml:space="preserve">Considerando que </w:t>
      </w:r>
      <w:proofErr w:type="gramStart"/>
      <w:r w:rsidRPr="007B1A3C">
        <w:rPr>
          <w:szCs w:val="24"/>
        </w:rPr>
        <w:t>os termos</w:t>
      </w:r>
      <w:r w:rsidR="00F53122">
        <w:rPr>
          <w:szCs w:val="24"/>
        </w:rPr>
        <w:t xml:space="preserve"> s</w:t>
      </w:r>
      <w:r w:rsidRPr="007B1A3C">
        <w:rPr>
          <w:szCs w:val="24"/>
        </w:rPr>
        <w:t>eca</w:t>
      </w:r>
      <w:proofErr w:type="gramEnd"/>
      <w:r w:rsidRPr="007B1A3C">
        <w:rPr>
          <w:szCs w:val="24"/>
        </w:rPr>
        <w:t xml:space="preserve"> e </w:t>
      </w:r>
      <w:r w:rsidR="00F53122">
        <w:rPr>
          <w:szCs w:val="24"/>
        </w:rPr>
        <w:t>e</w:t>
      </w:r>
      <w:r w:rsidRPr="007B1A3C">
        <w:rPr>
          <w:szCs w:val="24"/>
        </w:rPr>
        <w:t xml:space="preserve">stiagem correspondem a eventos climáticos de intensidade </w:t>
      </w:r>
      <w:r w:rsidRPr="00564BF8">
        <w:rPr>
          <w:b/>
          <w:szCs w:val="24"/>
        </w:rPr>
        <w:t>diferentes</w:t>
      </w:r>
      <w:r w:rsidRPr="007B1A3C">
        <w:rPr>
          <w:szCs w:val="24"/>
        </w:rPr>
        <w:t xml:space="preserve"> e que o presente desastre trata somente do evento adverso Estiagem, com provável agravamento nos próximos meses.</w:t>
      </w:r>
    </w:p>
    <w:p w14:paraId="286E964A" w14:textId="4D488D26" w:rsidR="002434DE" w:rsidRPr="007B1A3C" w:rsidRDefault="00B549A4" w:rsidP="00564BF8">
      <w:pPr>
        <w:spacing w:before="120" w:line="360" w:lineRule="auto"/>
        <w:ind w:firstLine="1134"/>
        <w:rPr>
          <w:szCs w:val="24"/>
        </w:rPr>
      </w:pPr>
      <w:r w:rsidRPr="007B1A3C">
        <w:rPr>
          <w:szCs w:val="24"/>
        </w:rPr>
        <w:t xml:space="preserve">Considerando que o município de XXXXXXX encontra-se no semiárido Sergipano, e que o mesmo sofre anualmente e repetidamente com os efeitos da </w:t>
      </w:r>
      <w:r w:rsidR="00F53122">
        <w:rPr>
          <w:szCs w:val="24"/>
        </w:rPr>
        <w:t>e</w:t>
      </w:r>
      <w:r w:rsidRPr="007B1A3C">
        <w:rPr>
          <w:szCs w:val="24"/>
        </w:rPr>
        <w:t xml:space="preserve">stiagem. </w:t>
      </w:r>
    </w:p>
    <w:p w14:paraId="569B1AB9" w14:textId="4143489E" w:rsidR="00516FCC" w:rsidRPr="007B1A3C" w:rsidRDefault="00B549A4" w:rsidP="00564BF8">
      <w:pPr>
        <w:spacing w:before="120" w:line="360" w:lineRule="auto"/>
        <w:ind w:firstLine="1134"/>
        <w:rPr>
          <w:szCs w:val="24"/>
        </w:rPr>
      </w:pPr>
      <w:r w:rsidRPr="007B1A3C">
        <w:rPr>
          <w:szCs w:val="24"/>
        </w:rPr>
        <w:t>Considerando que este desastre tem afetado o município, gerando com isso danos e prejuízos constantes no Formulário de In</w:t>
      </w:r>
      <w:r w:rsidR="00F53122">
        <w:rPr>
          <w:szCs w:val="24"/>
        </w:rPr>
        <w:t>formações sobre Desastre – FIDE.</w:t>
      </w:r>
      <w:r w:rsidR="004D4500" w:rsidRPr="007B1A3C">
        <w:rPr>
          <w:szCs w:val="24"/>
        </w:rPr>
        <w:t xml:space="preserve"> </w:t>
      </w:r>
      <w:r w:rsidR="00F53122">
        <w:rPr>
          <w:szCs w:val="24"/>
        </w:rPr>
        <w:t>S</w:t>
      </w:r>
      <w:r w:rsidR="00516FCC" w:rsidRPr="007B1A3C">
        <w:rPr>
          <w:szCs w:val="24"/>
        </w:rPr>
        <w:t xml:space="preserve">eguem as principais informações dos efeitos </w:t>
      </w:r>
      <w:r w:rsidR="00516FCC" w:rsidRPr="007B1A3C">
        <w:rPr>
          <w:b/>
          <w:szCs w:val="24"/>
        </w:rPr>
        <w:t>diretos</w:t>
      </w:r>
      <w:r w:rsidR="00516FCC" w:rsidRPr="007B1A3C">
        <w:rPr>
          <w:szCs w:val="24"/>
        </w:rPr>
        <w:t xml:space="preserve"> do desastre em tela.</w:t>
      </w:r>
    </w:p>
    <w:p w14:paraId="0AED47A0" w14:textId="786B3D7D" w:rsidR="00B7242F" w:rsidRPr="007B1A3C" w:rsidRDefault="00733984" w:rsidP="007B1A3C">
      <w:pPr>
        <w:spacing w:line="360" w:lineRule="auto"/>
        <w:rPr>
          <w:szCs w:val="24"/>
        </w:rPr>
      </w:pPr>
      <w:r w:rsidRPr="007B1A3C">
        <w:rPr>
          <w:szCs w:val="24"/>
        </w:rPr>
        <w:tab/>
      </w:r>
    </w:p>
    <w:tbl>
      <w:tblPr>
        <w:tblStyle w:val="Tabelacomgrade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B7242F" w:rsidRPr="007B1A3C" w14:paraId="25498D32" w14:textId="77777777" w:rsidTr="00AB26C4">
        <w:tc>
          <w:tcPr>
            <w:tcW w:w="10065" w:type="dxa"/>
            <w:shd w:val="clear" w:color="auto" w:fill="auto"/>
          </w:tcPr>
          <w:p w14:paraId="21CEF70E" w14:textId="14464606" w:rsidR="008564DB" w:rsidRPr="007B1A3C" w:rsidRDefault="008564DB" w:rsidP="007B1A3C">
            <w:pPr>
              <w:pStyle w:val="PargrafodaLista"/>
              <w:numPr>
                <w:ilvl w:val="0"/>
                <w:numId w:val="3"/>
              </w:numPr>
              <w:spacing w:line="360" w:lineRule="auto"/>
              <w:ind w:left="313"/>
              <w:jc w:val="both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7B1A3C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Danos Humanos:</w:t>
            </w:r>
          </w:p>
          <w:p w14:paraId="4BE1821E" w14:textId="4534BF0B" w:rsidR="00516FCC" w:rsidRPr="007B1A3C" w:rsidRDefault="00240959" w:rsidP="00564BF8">
            <w:pPr>
              <w:spacing w:line="360" w:lineRule="auto"/>
              <w:ind w:left="-47" w:firstLine="1186"/>
              <w:rPr>
                <w:b/>
                <w:smallCaps/>
                <w:szCs w:val="24"/>
              </w:rPr>
            </w:pPr>
            <w:r>
              <w:t xml:space="preserve">Considerando que a atuação do poder público municipal e Governo Federal no que concerne a Operação Carro Pipa visa a mitigar os danos humanos devido à escassez do acesso a água potável, que atinge diretamente </w:t>
            </w:r>
            <w:proofErr w:type="spellStart"/>
            <w:r>
              <w:t>xxxxx</w:t>
            </w:r>
            <w:proofErr w:type="spellEnd"/>
            <w:r>
              <w:t xml:space="preserve"> pessoas inscritas no </w:t>
            </w:r>
            <w:proofErr w:type="spellStart"/>
            <w:proofErr w:type="gramStart"/>
            <w:r>
              <w:t>CadÚnico</w:t>
            </w:r>
            <w:proofErr w:type="spellEnd"/>
            <w:proofErr w:type="gramEnd"/>
            <w:r>
              <w:t xml:space="preserve"> em situação de vulnerabilidade </w:t>
            </w:r>
            <w:r w:rsidR="00564BF8">
              <w:t xml:space="preserve">social </w:t>
            </w:r>
            <w:r>
              <w:t>e</w:t>
            </w:r>
            <w:r w:rsidR="00564BF8">
              <w:t>, por conseguinte,</w:t>
            </w:r>
            <w:r>
              <w:t xml:space="preserve"> insegurança hídrica domestica, conforme consta descrito no Parecer Técnico Social que disponibiliza informações obtidas por meio da Secretaria Municipal de Assistência Social acerca destes danos.</w:t>
            </w:r>
          </w:p>
        </w:tc>
      </w:tr>
      <w:tr w:rsidR="00D637EA" w:rsidRPr="007B1A3C" w14:paraId="0AC914AD" w14:textId="77777777" w:rsidTr="00AB26C4">
        <w:tc>
          <w:tcPr>
            <w:tcW w:w="10065" w:type="dxa"/>
            <w:shd w:val="clear" w:color="auto" w:fill="auto"/>
          </w:tcPr>
          <w:p w14:paraId="0D7FFF11" w14:textId="100F9500" w:rsidR="00D637EA" w:rsidRDefault="00D637EA" w:rsidP="007B1A3C">
            <w:pPr>
              <w:pStyle w:val="PargrafodaLista"/>
              <w:numPr>
                <w:ilvl w:val="0"/>
                <w:numId w:val="3"/>
              </w:numPr>
              <w:spacing w:line="360" w:lineRule="auto"/>
              <w:ind w:left="313"/>
              <w:jc w:val="both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DANOS MATERIAIS: </w:t>
            </w:r>
          </w:p>
          <w:p w14:paraId="57D468E6" w14:textId="22570F19" w:rsidR="006C61F0" w:rsidRPr="00D637EA" w:rsidRDefault="00D637EA" w:rsidP="00564BF8">
            <w:pPr>
              <w:spacing w:line="360" w:lineRule="auto"/>
              <w:ind w:left="-47" w:firstLine="1186"/>
              <w:rPr>
                <w:smallCaps/>
                <w:szCs w:val="24"/>
              </w:rPr>
            </w:pPr>
            <w:r>
              <w:lastRenderedPageBreak/>
              <w:t xml:space="preserve">Considerando que </w:t>
            </w:r>
            <w:r>
              <w:t xml:space="preserve">o presente desastre </w:t>
            </w:r>
            <w:r w:rsidR="006C61F0">
              <w:t>gerou danos materiais, os quais foram identificados e analisados por técnicos da Secretária municipal de agricultura juntamente com técnicos da EMDAGRO. No setor agrícola foi identificado um dano material na redução e perda de safra o que gerou prejuízos para os agricultores que sobrevivem destas culturas.</w:t>
            </w:r>
            <w:r w:rsidR="005E7281">
              <w:t xml:space="preserve"> </w:t>
            </w:r>
            <w:r w:rsidR="006C61F0">
              <w:t xml:space="preserve"> No</w:t>
            </w:r>
            <w:r w:rsidR="005E7281">
              <w:t xml:space="preserve"> </w:t>
            </w:r>
            <w:r w:rsidR="006C61F0">
              <w:t xml:space="preserve">setor da pecuária, </w:t>
            </w:r>
            <w:r w:rsidR="005E7281">
              <w:t>identificou-se</w:t>
            </w:r>
            <w:r w:rsidR="006C61F0">
              <w:t xml:space="preserve"> um dano material na perda corpórea do gado, inferindo assim na qualidade da produção de leite e d</w:t>
            </w:r>
            <w:r w:rsidR="005E7281">
              <w:t>o</w:t>
            </w:r>
            <w:r w:rsidR="006C61F0">
              <w:t xml:space="preserve"> corte</w:t>
            </w:r>
            <w:r w:rsidR="005E7281">
              <w:t xml:space="preserve"> bovino</w:t>
            </w:r>
            <w:r w:rsidR="006C61F0">
              <w:t>, resultando</w:t>
            </w:r>
            <w:r w:rsidR="005E7281">
              <w:t xml:space="preserve"> em prejuízos para os grandes, médios e pequenos pecuaristas. Segue relatório da EMDAGRO em anexo</w:t>
            </w:r>
          </w:p>
        </w:tc>
      </w:tr>
      <w:tr w:rsidR="008564DB" w:rsidRPr="007B1A3C" w14:paraId="32D2AE87" w14:textId="77777777" w:rsidTr="00AB26C4">
        <w:tc>
          <w:tcPr>
            <w:tcW w:w="10065" w:type="dxa"/>
            <w:shd w:val="clear" w:color="auto" w:fill="auto"/>
          </w:tcPr>
          <w:p w14:paraId="241A13D7" w14:textId="5E83EA44" w:rsidR="008564DB" w:rsidRPr="007B1A3C" w:rsidRDefault="008564DB" w:rsidP="007B1A3C">
            <w:pPr>
              <w:pStyle w:val="PargrafodaLista"/>
              <w:numPr>
                <w:ilvl w:val="0"/>
                <w:numId w:val="3"/>
              </w:numPr>
              <w:spacing w:line="360" w:lineRule="auto"/>
              <w:ind w:left="313"/>
              <w:jc w:val="both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7B1A3C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lastRenderedPageBreak/>
              <w:t>Danos Ambientais:</w:t>
            </w:r>
          </w:p>
          <w:p w14:paraId="7EC46208" w14:textId="77777777" w:rsidR="008564DB" w:rsidRPr="007B1A3C" w:rsidRDefault="004D4500" w:rsidP="00564BF8">
            <w:pPr>
              <w:spacing w:line="360" w:lineRule="auto"/>
              <w:ind w:left="-47" w:firstLine="1186"/>
              <w:rPr>
                <w:szCs w:val="24"/>
              </w:rPr>
            </w:pPr>
            <w:r w:rsidRPr="007B1A3C">
              <w:rPr>
                <w:szCs w:val="24"/>
              </w:rPr>
              <w:t>Considera</w:t>
            </w:r>
            <w:r w:rsidR="00843A9F" w:rsidRPr="007B1A3C">
              <w:rPr>
                <w:szCs w:val="24"/>
              </w:rPr>
              <w:t>ndo que o presente desastre, é caracteriz</w:t>
            </w:r>
            <w:r w:rsidR="005C6D9F" w:rsidRPr="007B1A3C">
              <w:rPr>
                <w:szCs w:val="24"/>
              </w:rPr>
              <w:t>ado pela diminuição gradativa dos</w:t>
            </w:r>
            <w:r w:rsidR="00843A9F" w:rsidRPr="007B1A3C">
              <w:rPr>
                <w:szCs w:val="24"/>
              </w:rPr>
              <w:t xml:space="preserve"> índice</w:t>
            </w:r>
            <w:r w:rsidR="005C6D9F" w:rsidRPr="007B1A3C">
              <w:rPr>
                <w:szCs w:val="24"/>
              </w:rPr>
              <w:t>s</w:t>
            </w:r>
            <w:r w:rsidR="00843A9F" w:rsidRPr="007B1A3C">
              <w:rPr>
                <w:szCs w:val="24"/>
              </w:rPr>
              <w:t xml:space="preserve"> Pluviométricos,</w:t>
            </w:r>
            <w:r w:rsidR="00F52C7E" w:rsidRPr="007B1A3C">
              <w:rPr>
                <w:szCs w:val="24"/>
              </w:rPr>
              <w:t xml:space="preserve"> </w:t>
            </w:r>
            <w:r w:rsidR="005C6D9F" w:rsidRPr="007B1A3C">
              <w:rPr>
                <w:szCs w:val="24"/>
              </w:rPr>
              <w:t>com falta de chuvas e exaurimento hídrico.</w:t>
            </w:r>
          </w:p>
          <w:p w14:paraId="35C455CA" w14:textId="5645B2A7" w:rsidR="006E549C" w:rsidRPr="007B1A3C" w:rsidRDefault="006E549C" w:rsidP="007B1A3C">
            <w:pPr>
              <w:spacing w:line="360" w:lineRule="auto"/>
              <w:ind w:left="-47"/>
              <w:rPr>
                <w:szCs w:val="24"/>
              </w:rPr>
            </w:pPr>
            <w:r>
              <w:t xml:space="preserve">Considerando que com base no relatório da Empresa de Desenvolvimento Agropecuário de Sergipe – EMDAGRO (em anexo), constatou-se situação de anormalidade climática, provocada pela má distribuição de chuvas em algumas localidades da zona rural do município, e que este relata um dano material em torno de XX% da produção de XX no plantio de culturas exploradas devido ao retardo do preparo do solo, o que acarreta em um prejuízo econômico privado na ordem de R$ </w:t>
            </w:r>
            <w:proofErr w:type="gramStart"/>
            <w:r>
              <w:t>XXX.</w:t>
            </w:r>
            <w:proofErr w:type="gramEnd"/>
            <w:r>
              <w:t>000.00 (XXX mil reais) na agropecuária nos últimos seis meses, afetando assim as famílias que sobrevivem destas culturas. Segue relatório em anexo.</w:t>
            </w:r>
          </w:p>
          <w:p w14:paraId="3CF58A98" w14:textId="3722272A" w:rsidR="00261C55" w:rsidRPr="007B1A3C" w:rsidRDefault="00261C55" w:rsidP="007B1A3C">
            <w:pPr>
              <w:spacing w:line="360" w:lineRule="auto"/>
              <w:ind w:left="-47"/>
              <w:rPr>
                <w:b/>
                <w:smallCaps/>
                <w:szCs w:val="24"/>
              </w:rPr>
            </w:pPr>
          </w:p>
        </w:tc>
      </w:tr>
    </w:tbl>
    <w:p w14:paraId="7BD9A617" w14:textId="5375733A" w:rsidR="008564DB" w:rsidRPr="007B1A3C" w:rsidRDefault="008564DB" w:rsidP="007B1A3C">
      <w:pPr>
        <w:spacing w:line="360" w:lineRule="auto"/>
        <w:rPr>
          <w:szCs w:val="24"/>
        </w:rPr>
      </w:pPr>
    </w:p>
    <w:p w14:paraId="6CD56351" w14:textId="17E63229" w:rsidR="008564DB" w:rsidRPr="007B1A3C" w:rsidRDefault="008564DB" w:rsidP="007B1A3C">
      <w:pPr>
        <w:pStyle w:val="Ttulo1"/>
        <w:numPr>
          <w:ilvl w:val="0"/>
          <w:numId w:val="5"/>
        </w:numPr>
        <w:spacing w:line="360" w:lineRule="auto"/>
        <w:ind w:left="426" w:hanging="208"/>
        <w:rPr>
          <w:rFonts w:ascii="Times New Roman" w:hAnsi="Times New Roman"/>
          <w:szCs w:val="24"/>
        </w:rPr>
      </w:pPr>
      <w:r w:rsidRPr="007B1A3C">
        <w:rPr>
          <w:rFonts w:ascii="Times New Roman" w:hAnsi="Times New Roman"/>
          <w:szCs w:val="24"/>
        </w:rPr>
        <w:t>AÇÕES DE RESPOSTA REALIZADAS</w:t>
      </w:r>
    </w:p>
    <w:p w14:paraId="5150026D" w14:textId="49120A7D" w:rsidR="008564DB" w:rsidRPr="007B1A3C" w:rsidRDefault="00F33375" w:rsidP="00564BF8">
      <w:pPr>
        <w:spacing w:before="120" w:line="360" w:lineRule="auto"/>
        <w:ind w:firstLine="1134"/>
        <w:rPr>
          <w:szCs w:val="24"/>
        </w:rPr>
      </w:pPr>
      <w:r w:rsidRPr="007B1A3C">
        <w:rPr>
          <w:szCs w:val="24"/>
        </w:rPr>
        <w:t>Com base n</w:t>
      </w:r>
      <w:r w:rsidR="00FB5730" w:rsidRPr="007B1A3C">
        <w:rPr>
          <w:szCs w:val="24"/>
        </w:rPr>
        <w:t xml:space="preserve">o </w:t>
      </w:r>
      <w:r w:rsidR="00FB5730" w:rsidRPr="007B1A3C">
        <w:rPr>
          <w:color w:val="000000"/>
          <w:szCs w:val="24"/>
        </w:rPr>
        <w:t>art. 8º inciso</w:t>
      </w:r>
      <w:r w:rsidR="00333E7D" w:rsidRPr="007B1A3C">
        <w:rPr>
          <w:color w:val="000000"/>
          <w:szCs w:val="24"/>
        </w:rPr>
        <w:t>s II,</w:t>
      </w:r>
      <w:r w:rsidR="00FB5730" w:rsidRPr="007B1A3C">
        <w:rPr>
          <w:color w:val="000000"/>
          <w:szCs w:val="24"/>
        </w:rPr>
        <w:t xml:space="preserve"> VI </w:t>
      </w:r>
      <w:r w:rsidR="00333E7D" w:rsidRPr="007B1A3C">
        <w:rPr>
          <w:color w:val="000000"/>
          <w:szCs w:val="24"/>
        </w:rPr>
        <w:t>e XIV</w:t>
      </w:r>
      <w:r w:rsidRPr="007B1A3C">
        <w:rPr>
          <w:szCs w:val="24"/>
        </w:rPr>
        <w:t xml:space="preserve"> </w:t>
      </w:r>
      <w:r w:rsidR="00333E7D" w:rsidRPr="007B1A3C">
        <w:rPr>
          <w:szCs w:val="24"/>
        </w:rPr>
        <w:t>da lei 12.608 de 10 de Abril de 2012</w:t>
      </w:r>
      <w:r w:rsidR="008564DB" w:rsidRPr="007B1A3C">
        <w:rPr>
          <w:szCs w:val="24"/>
        </w:rPr>
        <w:t xml:space="preserve">, </w:t>
      </w:r>
      <w:r w:rsidR="00953289" w:rsidRPr="007B1A3C">
        <w:rPr>
          <w:szCs w:val="24"/>
        </w:rPr>
        <w:t>as seguintes ações emergenciais foram executadas</w:t>
      </w:r>
      <w:r w:rsidR="008564DB" w:rsidRPr="007B1A3C">
        <w:rPr>
          <w:szCs w:val="24"/>
        </w:rPr>
        <w:t>.</w:t>
      </w:r>
    </w:p>
    <w:tbl>
      <w:tblPr>
        <w:tblStyle w:val="Tabelacomgrade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953289" w:rsidRPr="007B1A3C" w14:paraId="63156D6F" w14:textId="77777777" w:rsidTr="00AB26C4">
        <w:tc>
          <w:tcPr>
            <w:tcW w:w="10065" w:type="dxa"/>
            <w:shd w:val="clear" w:color="auto" w:fill="auto"/>
          </w:tcPr>
          <w:p w14:paraId="0E07DDAC" w14:textId="4CF8C62B" w:rsidR="00953289" w:rsidRPr="007B1A3C" w:rsidRDefault="00953289" w:rsidP="007B1A3C">
            <w:pPr>
              <w:pStyle w:val="PargrafodaLista"/>
              <w:numPr>
                <w:ilvl w:val="0"/>
                <w:numId w:val="3"/>
              </w:numPr>
              <w:spacing w:line="360" w:lineRule="auto"/>
              <w:ind w:left="313"/>
              <w:jc w:val="both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7B1A3C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Mobilização e Emprego de Recursos Humanos e Institucionais:</w:t>
            </w:r>
          </w:p>
          <w:p w14:paraId="5ECFC069" w14:textId="0D57AFD8" w:rsidR="00953289" w:rsidRPr="007B1A3C" w:rsidRDefault="00333E7D" w:rsidP="00564BF8">
            <w:pPr>
              <w:spacing w:line="360" w:lineRule="auto"/>
              <w:ind w:left="-47" w:firstLine="1186"/>
              <w:rPr>
                <w:b/>
                <w:smallCaps/>
                <w:szCs w:val="24"/>
              </w:rPr>
            </w:pPr>
            <w:r w:rsidRPr="007B1A3C">
              <w:rPr>
                <w:szCs w:val="24"/>
              </w:rPr>
              <w:t xml:space="preserve"> O município de XXXXXX tem dado a primeira resposta ao desastre, mobilizando toda a sua estrutura com objetivos de mitigar os efeitos do desastre. Para a resposta a este desastre o município contou com uma equipe multidisciplinar envolvendo profissionais da saúde, a exemplo de enfermeiros médicos, agentes comunitários de saúde, </w:t>
            </w:r>
            <w:r w:rsidR="0068447E" w:rsidRPr="007B1A3C">
              <w:rPr>
                <w:szCs w:val="24"/>
              </w:rPr>
              <w:t>agentes de endemias, profissionais da Assistência Social, Secretários de agricultura, obras e administração e a equipe da Coordenadoria municipal de proteção e Defesa Civil.</w:t>
            </w:r>
          </w:p>
        </w:tc>
      </w:tr>
      <w:tr w:rsidR="00953289" w:rsidRPr="007B1A3C" w14:paraId="27C6D8FD" w14:textId="77777777" w:rsidTr="00AB26C4">
        <w:tc>
          <w:tcPr>
            <w:tcW w:w="10065" w:type="dxa"/>
            <w:shd w:val="clear" w:color="auto" w:fill="auto"/>
          </w:tcPr>
          <w:p w14:paraId="29E6893A" w14:textId="452779B4" w:rsidR="00953289" w:rsidRPr="007B1A3C" w:rsidRDefault="00953289" w:rsidP="007B1A3C">
            <w:pPr>
              <w:pStyle w:val="PargrafodaLista"/>
              <w:numPr>
                <w:ilvl w:val="0"/>
                <w:numId w:val="3"/>
              </w:numPr>
              <w:spacing w:line="360" w:lineRule="auto"/>
              <w:ind w:left="313"/>
              <w:jc w:val="both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7B1A3C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lastRenderedPageBreak/>
              <w:t>Mobilização e Emprego de Recursos Materiais:</w:t>
            </w:r>
          </w:p>
          <w:p w14:paraId="25405F05" w14:textId="0524D669" w:rsidR="00800F03" w:rsidRPr="007B1A3C" w:rsidRDefault="00800F03" w:rsidP="00564BF8">
            <w:pPr>
              <w:spacing w:line="360" w:lineRule="auto"/>
              <w:ind w:left="5" w:firstLine="1134"/>
              <w:rPr>
                <w:szCs w:val="24"/>
              </w:rPr>
            </w:pPr>
            <w:r w:rsidRPr="007B1A3C">
              <w:rPr>
                <w:szCs w:val="24"/>
              </w:rPr>
              <w:t xml:space="preserve">Em resposta ao desastre, tipificado como Estiagem foi </w:t>
            </w:r>
            <w:r w:rsidR="00A13006" w:rsidRPr="007B1A3C">
              <w:rPr>
                <w:szCs w:val="24"/>
              </w:rPr>
              <w:t>mobilizada</w:t>
            </w:r>
            <w:r w:rsidRPr="007B1A3C">
              <w:rPr>
                <w:szCs w:val="24"/>
              </w:rPr>
              <w:t xml:space="preserve"> alguns equipamentos e </w:t>
            </w:r>
            <w:r w:rsidR="00333795" w:rsidRPr="007B1A3C">
              <w:rPr>
                <w:szCs w:val="24"/>
              </w:rPr>
              <w:t>maquinas</w:t>
            </w:r>
            <w:r w:rsidRPr="007B1A3C">
              <w:rPr>
                <w:szCs w:val="24"/>
              </w:rPr>
              <w:t xml:space="preserve"> que tem sua utilidade na limpeza de barragens, tanques, açudes</w:t>
            </w:r>
            <w:r w:rsidR="00A13006" w:rsidRPr="007B1A3C">
              <w:rPr>
                <w:szCs w:val="24"/>
              </w:rPr>
              <w:t>. Além de um veiculo para a realização do mapeamento das áreas de risco e avaliação de danos</w:t>
            </w:r>
            <w:proofErr w:type="gramStart"/>
            <w:r w:rsidR="00A13006" w:rsidRPr="007B1A3C">
              <w:rPr>
                <w:szCs w:val="24"/>
              </w:rPr>
              <w:t>....</w:t>
            </w:r>
            <w:proofErr w:type="gramEnd"/>
          </w:p>
          <w:p w14:paraId="05B298E6" w14:textId="52C50CB8" w:rsidR="001749F5" w:rsidRDefault="00A13006" w:rsidP="00564BF8">
            <w:pPr>
              <w:spacing w:line="360" w:lineRule="auto"/>
              <w:ind w:left="-47" w:firstLine="1134"/>
              <w:rPr>
                <w:szCs w:val="24"/>
              </w:rPr>
            </w:pPr>
            <w:r w:rsidRPr="007B1A3C">
              <w:rPr>
                <w:szCs w:val="24"/>
              </w:rPr>
              <w:t xml:space="preserve">O município tem </w:t>
            </w:r>
            <w:r w:rsidR="00333795" w:rsidRPr="007B1A3C">
              <w:rPr>
                <w:szCs w:val="24"/>
              </w:rPr>
              <w:t>disponibilizado</w:t>
            </w:r>
            <w:r w:rsidRPr="007B1A3C">
              <w:rPr>
                <w:szCs w:val="24"/>
              </w:rPr>
              <w:t xml:space="preserve"> o numero de XXXXXX Carros Pipas para atendimento das comunidades mais afetadas pela Estiagem, com o intuito de minimiza</w:t>
            </w:r>
            <w:r w:rsidR="00564BF8">
              <w:rPr>
                <w:szCs w:val="24"/>
              </w:rPr>
              <w:t>r assim os efeitos do desastre.</w:t>
            </w:r>
          </w:p>
          <w:p w14:paraId="492B9383" w14:textId="5AA0D0A1" w:rsidR="00953289" w:rsidRPr="007B1A3C" w:rsidRDefault="001749F5" w:rsidP="00564BF8">
            <w:pPr>
              <w:spacing w:line="360" w:lineRule="auto"/>
              <w:ind w:left="-47" w:firstLine="1134"/>
              <w:rPr>
                <w:szCs w:val="24"/>
              </w:rPr>
            </w:pPr>
            <w:r>
              <w:t xml:space="preserve">Considerando que o município informou por meio de relatório de despesas da secretaria municipal finanças um prejuízo econômico público na ordem de R$ </w:t>
            </w:r>
            <w:proofErr w:type="gramStart"/>
            <w:r>
              <w:t>XXX.</w:t>
            </w:r>
            <w:proofErr w:type="gramEnd"/>
            <w:r>
              <w:t>000,00 (XXXX reais) nos últimos meses na operacionalização e manutenção de X (X) caminhão-pipa, dando a primeira resposta ao desastre. Segue relatório em anexo.</w:t>
            </w:r>
          </w:p>
        </w:tc>
      </w:tr>
    </w:tbl>
    <w:p w14:paraId="7FFC52F7" w14:textId="249115B2" w:rsidR="00953289" w:rsidRPr="007B1A3C" w:rsidRDefault="00953289" w:rsidP="007B1A3C">
      <w:pPr>
        <w:spacing w:before="120" w:line="360" w:lineRule="auto"/>
        <w:rPr>
          <w:szCs w:val="24"/>
        </w:rPr>
      </w:pPr>
    </w:p>
    <w:p w14:paraId="51D3482B" w14:textId="5F09CFA1" w:rsidR="000315A0" w:rsidRPr="007B1A3C" w:rsidRDefault="000315A0" w:rsidP="007B1A3C">
      <w:pPr>
        <w:pStyle w:val="Ttulo1"/>
        <w:numPr>
          <w:ilvl w:val="0"/>
          <w:numId w:val="5"/>
        </w:numPr>
        <w:spacing w:line="360" w:lineRule="auto"/>
        <w:ind w:left="426" w:hanging="208"/>
        <w:rPr>
          <w:rFonts w:ascii="Times New Roman" w:hAnsi="Times New Roman"/>
          <w:szCs w:val="24"/>
        </w:rPr>
      </w:pPr>
      <w:r w:rsidRPr="007B1A3C">
        <w:rPr>
          <w:rFonts w:ascii="Times New Roman" w:hAnsi="Times New Roman"/>
          <w:szCs w:val="24"/>
        </w:rPr>
        <w:t>CONCLUSÃO</w:t>
      </w:r>
    </w:p>
    <w:p w14:paraId="166F314D" w14:textId="77777777" w:rsidR="00DC0888" w:rsidRPr="007B1A3C" w:rsidRDefault="00DC0888" w:rsidP="007B1A3C">
      <w:pPr>
        <w:spacing w:line="360" w:lineRule="auto"/>
        <w:rPr>
          <w:szCs w:val="24"/>
        </w:rPr>
      </w:pPr>
    </w:p>
    <w:p w14:paraId="2C99906F" w14:textId="6F0DF2B4" w:rsidR="00240959" w:rsidRDefault="00240959" w:rsidP="00564BF8">
      <w:pPr>
        <w:pStyle w:val="TEXTO"/>
        <w:spacing w:line="360" w:lineRule="auto"/>
        <w:ind w:firstLine="1134"/>
        <w:rPr>
          <w:rFonts w:ascii="Times New Roman" w:hAnsi="Times New Roman"/>
          <w:b w:val="0"/>
        </w:rPr>
      </w:pPr>
      <w:r w:rsidRPr="00240959">
        <w:rPr>
          <w:rFonts w:ascii="Times New Roman" w:hAnsi="Times New Roman"/>
          <w:b w:val="0"/>
        </w:rPr>
        <w:t>Com base na avaliação criteriosa das informações apresentadas nos documentos, conclui - se que os requisitos estabelecidos na Portaria nº 260/2022/MDR para a decretação e para a solicitação de reconhecimento federal foram cumpridos.</w:t>
      </w:r>
    </w:p>
    <w:p w14:paraId="06E783A5" w14:textId="6E1C5D55" w:rsidR="00707785" w:rsidRDefault="00707785" w:rsidP="00564BF8">
      <w:pPr>
        <w:pStyle w:val="TEXTO"/>
        <w:spacing w:line="360" w:lineRule="auto"/>
        <w:ind w:firstLine="1134"/>
        <w:rPr>
          <w:rFonts w:ascii="Times New Roman" w:hAnsi="Times New Roman"/>
          <w:b w:val="0"/>
        </w:rPr>
      </w:pPr>
      <w:r w:rsidRPr="00707785">
        <w:rPr>
          <w:rFonts w:ascii="Times New Roman" w:hAnsi="Times New Roman"/>
          <w:b w:val="0"/>
        </w:rPr>
        <w:t xml:space="preserve">Considerando que Excelentíssimo Senhor Prefeito do Município de </w:t>
      </w:r>
      <w:r>
        <w:rPr>
          <w:rFonts w:ascii="Times New Roman" w:hAnsi="Times New Roman"/>
          <w:b w:val="0"/>
        </w:rPr>
        <w:t>XXX</w:t>
      </w:r>
      <w:r w:rsidRPr="00707785">
        <w:rPr>
          <w:rFonts w:ascii="Times New Roman" w:hAnsi="Times New Roman"/>
          <w:b w:val="0"/>
        </w:rPr>
        <w:t xml:space="preserve">, fazendo cumprir a Portaria nº 260/2022/MDR, por meio do Decreto Municipal </w:t>
      </w:r>
      <w:r>
        <w:rPr>
          <w:rFonts w:ascii="Times New Roman" w:hAnsi="Times New Roman"/>
          <w:b w:val="0"/>
        </w:rPr>
        <w:t>XXX</w:t>
      </w:r>
      <w:r w:rsidRPr="00707785">
        <w:rPr>
          <w:rFonts w:ascii="Times New Roman" w:hAnsi="Times New Roman"/>
          <w:b w:val="0"/>
        </w:rPr>
        <w:t xml:space="preserve">, de </w:t>
      </w:r>
      <w:r>
        <w:rPr>
          <w:rFonts w:ascii="Times New Roman" w:hAnsi="Times New Roman"/>
          <w:b w:val="0"/>
        </w:rPr>
        <w:t>XX</w:t>
      </w:r>
      <w:r w:rsidRPr="00707785">
        <w:rPr>
          <w:rFonts w:ascii="Times New Roman" w:hAnsi="Times New Roman"/>
          <w:b w:val="0"/>
        </w:rPr>
        <w:t xml:space="preserve"> de </w:t>
      </w:r>
      <w:r>
        <w:rPr>
          <w:rFonts w:ascii="Times New Roman" w:hAnsi="Times New Roman"/>
          <w:b w:val="0"/>
        </w:rPr>
        <w:t>XX</w:t>
      </w:r>
      <w:r w:rsidRPr="00707785">
        <w:rPr>
          <w:rFonts w:ascii="Times New Roman" w:hAnsi="Times New Roman"/>
          <w:b w:val="0"/>
        </w:rPr>
        <w:t xml:space="preserve"> de 2023 declarou “Situação de Emergência” na área rural do Município afetada por “ESTIAGEM”, o qual consta no Formulário de Informação de Desastre – FIDE.</w:t>
      </w:r>
    </w:p>
    <w:p w14:paraId="775D4F8D" w14:textId="04FE46C3" w:rsidR="00AC0199" w:rsidRPr="00AC0199" w:rsidRDefault="00AC0199" w:rsidP="00564BF8">
      <w:pPr>
        <w:pStyle w:val="TEXTO"/>
        <w:spacing w:line="360" w:lineRule="auto"/>
        <w:ind w:firstLine="1134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Conclui-se que </w:t>
      </w:r>
      <w:proofErr w:type="gramStart"/>
      <w:r>
        <w:rPr>
          <w:rFonts w:ascii="Times New Roman" w:hAnsi="Times New Roman"/>
          <w:b w:val="0"/>
        </w:rPr>
        <w:t>faz-se</w:t>
      </w:r>
      <w:proofErr w:type="gramEnd"/>
      <w:r>
        <w:rPr>
          <w:rFonts w:ascii="Times New Roman" w:hAnsi="Times New Roman"/>
          <w:b w:val="0"/>
        </w:rPr>
        <w:t xml:space="preserve"> necessário o rito ordinário de envio do processo</w:t>
      </w:r>
      <w:r w:rsidRPr="00AC0199">
        <w:rPr>
          <w:rFonts w:ascii="Times New Roman" w:hAnsi="Times New Roman"/>
          <w:b w:val="0"/>
        </w:rPr>
        <w:t xml:space="preserve"> ao Secretário Nacional de Proteção e Defesa Civil para fins de reconhecimento Federal da Situação de Emergência declarada pelo município, solicitando </w:t>
      </w:r>
      <w:r w:rsidR="00B02288">
        <w:rPr>
          <w:rFonts w:ascii="Times New Roman" w:hAnsi="Times New Roman"/>
          <w:b w:val="0"/>
        </w:rPr>
        <w:t>apoio de forma</w:t>
      </w:r>
      <w:bookmarkStart w:id="0" w:name="_GoBack"/>
      <w:bookmarkEnd w:id="0"/>
      <w:r w:rsidRPr="00AC0199">
        <w:rPr>
          <w:rFonts w:ascii="Times New Roman" w:hAnsi="Times New Roman"/>
          <w:b w:val="0"/>
        </w:rPr>
        <w:t xml:space="preserve"> complementar por parte do Governo Federal e a concessão de direito ou benefício que tenham como um dos critérios o reconhecimento federal.</w:t>
      </w:r>
    </w:p>
    <w:p w14:paraId="73044C14" w14:textId="77777777" w:rsidR="00707785" w:rsidRPr="00240959" w:rsidRDefault="00707785" w:rsidP="007B1A3C">
      <w:pPr>
        <w:pStyle w:val="TEXTO"/>
        <w:spacing w:line="360" w:lineRule="auto"/>
        <w:rPr>
          <w:rFonts w:ascii="Times New Roman" w:hAnsi="Times New Roman"/>
          <w:b w:val="0"/>
          <w:szCs w:val="24"/>
        </w:rPr>
      </w:pPr>
    </w:p>
    <w:p w14:paraId="49EADE9D" w14:textId="706BDFE6" w:rsidR="00C73F41" w:rsidRPr="007B1A3C" w:rsidRDefault="000315A0" w:rsidP="00564BF8">
      <w:pPr>
        <w:pStyle w:val="TEX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line="360" w:lineRule="auto"/>
        <w:ind w:firstLine="1134"/>
        <w:rPr>
          <w:rFonts w:ascii="Times New Roman" w:hAnsi="Times New Roman"/>
          <w:b w:val="0"/>
          <w:szCs w:val="24"/>
        </w:rPr>
      </w:pPr>
      <w:r w:rsidRPr="007B1A3C">
        <w:rPr>
          <w:rFonts w:ascii="Times New Roman" w:hAnsi="Times New Roman"/>
          <w:b w:val="0"/>
          <w:szCs w:val="24"/>
        </w:rPr>
        <w:t xml:space="preserve">Desta forma, </w:t>
      </w:r>
      <w:r w:rsidR="00F42D66" w:rsidRPr="007B1A3C">
        <w:rPr>
          <w:rFonts w:ascii="Times New Roman" w:hAnsi="Times New Roman"/>
          <w:szCs w:val="24"/>
        </w:rPr>
        <w:t>fundamenta</w:t>
      </w:r>
      <w:r w:rsidR="009E25E5" w:rsidRPr="007B1A3C">
        <w:rPr>
          <w:rFonts w:ascii="Times New Roman" w:hAnsi="Times New Roman"/>
          <w:szCs w:val="24"/>
        </w:rPr>
        <w:t>-se a situação de anormalidade decretada</w:t>
      </w:r>
      <w:r w:rsidR="009E25E5" w:rsidRPr="007B1A3C">
        <w:rPr>
          <w:rFonts w:ascii="Times New Roman" w:hAnsi="Times New Roman"/>
          <w:b w:val="0"/>
          <w:szCs w:val="24"/>
        </w:rPr>
        <w:t xml:space="preserve">. </w:t>
      </w:r>
    </w:p>
    <w:p w14:paraId="2176B67E" w14:textId="2DFB77E7" w:rsidR="00F503FC" w:rsidRPr="007B1A3C" w:rsidRDefault="00F503FC" w:rsidP="00564BF8">
      <w:pPr>
        <w:pStyle w:val="Corpodetexto3"/>
        <w:spacing w:before="120" w:after="0" w:line="360" w:lineRule="auto"/>
        <w:ind w:firstLine="1134"/>
        <w:jc w:val="both"/>
        <w:rPr>
          <w:sz w:val="24"/>
          <w:szCs w:val="24"/>
        </w:rPr>
      </w:pPr>
      <w:r w:rsidRPr="007B1A3C">
        <w:rPr>
          <w:sz w:val="24"/>
          <w:szCs w:val="24"/>
        </w:rPr>
        <w:t>É o parecer.</w:t>
      </w:r>
    </w:p>
    <w:p w14:paraId="249C7665" w14:textId="77777777" w:rsidR="00F503FC" w:rsidRPr="00AB26C4" w:rsidRDefault="00F503FC" w:rsidP="009E25E5">
      <w:pPr>
        <w:pStyle w:val="TEX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firstLine="709"/>
        <w:rPr>
          <w:rFonts w:asciiTheme="minorHAnsi" w:hAnsiTheme="minorHAnsi" w:cstheme="minorHAnsi"/>
          <w:b w:val="0"/>
          <w:sz w:val="22"/>
          <w:szCs w:val="22"/>
        </w:rPr>
      </w:pPr>
    </w:p>
    <w:p w14:paraId="68448839" w14:textId="77777777" w:rsidR="00C73F41" w:rsidRPr="00AB26C4" w:rsidRDefault="00C73F41" w:rsidP="008564DB">
      <w:pPr>
        <w:spacing w:before="120"/>
        <w:rPr>
          <w:rFonts w:asciiTheme="minorHAnsi" w:hAnsiTheme="minorHAnsi" w:cstheme="minorHAnsi"/>
        </w:rPr>
      </w:pPr>
    </w:p>
    <w:p w14:paraId="6C05ACD0" w14:textId="7E396FEA" w:rsidR="00582158" w:rsidRPr="00AB26C4" w:rsidRDefault="00582158" w:rsidP="00582158">
      <w:pPr>
        <w:pStyle w:val="Ttulo"/>
        <w:spacing w:before="240" w:line="276" w:lineRule="auto"/>
        <w:ind w:left="709"/>
        <w:jc w:val="right"/>
        <w:rPr>
          <w:rFonts w:asciiTheme="minorHAnsi" w:hAnsiTheme="minorHAnsi" w:cstheme="minorHAnsi"/>
          <w:b w:val="0"/>
          <w:color w:val="FF0000"/>
          <w:sz w:val="22"/>
          <w:szCs w:val="22"/>
        </w:rPr>
      </w:pPr>
      <w:r w:rsidRPr="00AB26C4">
        <w:rPr>
          <w:rFonts w:asciiTheme="minorHAnsi" w:hAnsiTheme="minorHAnsi" w:cstheme="minorHAnsi"/>
          <w:b w:val="0"/>
          <w:sz w:val="22"/>
          <w:szCs w:val="22"/>
        </w:rPr>
        <w:t xml:space="preserve">                                       </w:t>
      </w:r>
      <w:r w:rsidRPr="000C757F">
        <w:rPr>
          <w:rFonts w:asciiTheme="minorHAnsi" w:hAnsiTheme="minorHAnsi" w:cstheme="minorHAnsi"/>
          <w:b w:val="0"/>
          <w:color w:val="C00000"/>
          <w:sz w:val="22"/>
          <w:szCs w:val="22"/>
        </w:rPr>
        <w:t>[Local]</w:t>
      </w:r>
      <w:r w:rsidRPr="00AB26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0C757F">
        <w:rPr>
          <w:rFonts w:asciiTheme="minorHAnsi" w:hAnsiTheme="minorHAnsi" w:cstheme="minorHAnsi"/>
          <w:b w:val="0"/>
          <w:color w:val="C00000"/>
          <w:sz w:val="22"/>
          <w:szCs w:val="22"/>
        </w:rPr>
        <w:t xml:space="preserve">[dia] </w:t>
      </w:r>
      <w:r w:rsidRPr="00AB26C4">
        <w:rPr>
          <w:rFonts w:asciiTheme="minorHAnsi" w:hAnsiTheme="minorHAnsi" w:cstheme="minorHAnsi"/>
          <w:b w:val="0"/>
          <w:sz w:val="22"/>
          <w:szCs w:val="22"/>
        </w:rPr>
        <w:t xml:space="preserve">de </w:t>
      </w:r>
      <w:r w:rsidRPr="000C757F">
        <w:rPr>
          <w:rFonts w:asciiTheme="minorHAnsi" w:hAnsiTheme="minorHAnsi" w:cstheme="minorHAnsi"/>
          <w:b w:val="0"/>
          <w:color w:val="C00000"/>
          <w:sz w:val="22"/>
          <w:szCs w:val="22"/>
        </w:rPr>
        <w:t xml:space="preserve">[mês] </w:t>
      </w:r>
      <w:r w:rsidRPr="00AB26C4">
        <w:rPr>
          <w:rFonts w:asciiTheme="minorHAnsi" w:hAnsiTheme="minorHAnsi" w:cstheme="minorHAnsi"/>
          <w:b w:val="0"/>
          <w:sz w:val="22"/>
          <w:szCs w:val="22"/>
        </w:rPr>
        <w:t xml:space="preserve">de </w:t>
      </w:r>
      <w:r w:rsidRPr="000C757F">
        <w:rPr>
          <w:rFonts w:asciiTheme="minorHAnsi" w:hAnsiTheme="minorHAnsi" w:cstheme="minorHAnsi"/>
          <w:b w:val="0"/>
          <w:color w:val="C00000"/>
          <w:sz w:val="22"/>
          <w:szCs w:val="22"/>
        </w:rPr>
        <w:t>[ano.]</w:t>
      </w:r>
    </w:p>
    <w:p w14:paraId="7C875F09" w14:textId="77777777" w:rsidR="00F503FC" w:rsidRPr="00AB26C4" w:rsidRDefault="00F503FC" w:rsidP="002864FB">
      <w:pPr>
        <w:pStyle w:val="Ttulo"/>
        <w:spacing w:before="240" w:line="276" w:lineRule="auto"/>
        <w:jc w:val="right"/>
        <w:rPr>
          <w:rFonts w:asciiTheme="minorHAnsi" w:hAnsiTheme="minorHAnsi" w:cstheme="minorHAnsi"/>
          <w:b w:val="0"/>
          <w:color w:val="FF0000"/>
          <w:sz w:val="22"/>
          <w:szCs w:val="22"/>
        </w:rPr>
      </w:pPr>
    </w:p>
    <w:p w14:paraId="1E858FF1" w14:textId="371E8D86" w:rsidR="00F503FC" w:rsidRPr="000C757F" w:rsidRDefault="00F503FC" w:rsidP="002864FB">
      <w:pPr>
        <w:pStyle w:val="Ttulo"/>
        <w:spacing w:line="276" w:lineRule="auto"/>
        <w:rPr>
          <w:rFonts w:asciiTheme="minorHAnsi" w:hAnsiTheme="minorHAnsi" w:cstheme="minorHAnsi"/>
          <w:b w:val="0"/>
          <w:color w:val="C00000"/>
          <w:sz w:val="22"/>
          <w:szCs w:val="22"/>
        </w:rPr>
      </w:pPr>
      <w:r w:rsidRPr="000C757F">
        <w:rPr>
          <w:rFonts w:asciiTheme="minorHAnsi" w:hAnsiTheme="minorHAnsi" w:cstheme="minorHAnsi"/>
          <w:b w:val="0"/>
          <w:color w:val="C00000"/>
          <w:sz w:val="22"/>
          <w:szCs w:val="22"/>
        </w:rPr>
        <w:t>[Assinatura]</w:t>
      </w:r>
    </w:p>
    <w:p w14:paraId="580C02A7" w14:textId="27485F87" w:rsidR="00F503FC" w:rsidRPr="000C757F" w:rsidRDefault="00F503FC" w:rsidP="002864FB">
      <w:pPr>
        <w:pStyle w:val="Ttulo"/>
        <w:spacing w:line="276" w:lineRule="auto"/>
        <w:rPr>
          <w:rFonts w:asciiTheme="minorHAnsi" w:hAnsiTheme="minorHAnsi" w:cstheme="minorHAnsi"/>
          <w:color w:val="C00000"/>
          <w:sz w:val="22"/>
          <w:szCs w:val="22"/>
        </w:rPr>
      </w:pPr>
      <w:r w:rsidRPr="000C757F">
        <w:rPr>
          <w:rFonts w:asciiTheme="minorHAnsi" w:hAnsiTheme="minorHAnsi" w:cstheme="minorHAnsi"/>
          <w:b w:val="0"/>
          <w:color w:val="C00000"/>
          <w:sz w:val="22"/>
          <w:szCs w:val="22"/>
        </w:rPr>
        <w:t>[Nome]</w:t>
      </w:r>
    </w:p>
    <w:p w14:paraId="3188615D" w14:textId="61C6819B" w:rsidR="00F503FC" w:rsidRPr="000C757F" w:rsidRDefault="00564BF8" w:rsidP="002864FB">
      <w:pPr>
        <w:pStyle w:val="Ttulo"/>
        <w:spacing w:line="276" w:lineRule="auto"/>
        <w:rPr>
          <w:rFonts w:asciiTheme="minorHAnsi" w:hAnsiTheme="minorHAnsi" w:cstheme="minorHAnsi"/>
          <w:color w:val="C00000"/>
          <w:sz w:val="22"/>
          <w:szCs w:val="22"/>
        </w:rPr>
      </w:pPr>
      <w:r>
        <w:rPr>
          <w:rFonts w:asciiTheme="minorHAnsi" w:hAnsiTheme="minorHAnsi" w:cstheme="minorHAnsi"/>
          <w:b w:val="0"/>
          <w:color w:val="C00000"/>
          <w:sz w:val="22"/>
          <w:szCs w:val="22"/>
        </w:rPr>
        <w:t xml:space="preserve">[Coordenador </w:t>
      </w:r>
      <w:r w:rsidR="00F503FC" w:rsidRPr="000C757F">
        <w:rPr>
          <w:rFonts w:asciiTheme="minorHAnsi" w:hAnsiTheme="minorHAnsi" w:cstheme="minorHAnsi"/>
          <w:b w:val="0"/>
          <w:color w:val="C00000"/>
          <w:sz w:val="22"/>
          <w:szCs w:val="22"/>
        </w:rPr>
        <w:t>Municipal de Proteção e Defesa Civil]</w:t>
      </w:r>
    </w:p>
    <w:p w14:paraId="23390206" w14:textId="352B8E76" w:rsidR="000310D9" w:rsidRPr="00AB26C4" w:rsidRDefault="000310D9" w:rsidP="000310D9">
      <w:pPr>
        <w:rPr>
          <w:rFonts w:asciiTheme="minorHAnsi" w:hAnsiTheme="minorHAnsi" w:cstheme="minorHAnsi"/>
        </w:rPr>
      </w:pPr>
    </w:p>
    <w:sectPr w:rsidR="000310D9" w:rsidRPr="00AB26C4" w:rsidSect="00BE1F7D">
      <w:pgSz w:w="12240" w:h="15840"/>
      <w:pgMar w:top="1440" w:right="1080" w:bottom="1440" w:left="1080" w:header="851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77C437" w14:textId="77777777" w:rsidR="00BF2C63" w:rsidRDefault="00BF2C63" w:rsidP="00383232">
      <w:r>
        <w:separator/>
      </w:r>
    </w:p>
  </w:endnote>
  <w:endnote w:type="continuationSeparator" w:id="0">
    <w:p w14:paraId="0F99C84D" w14:textId="77777777" w:rsidR="00BF2C63" w:rsidRDefault="00BF2C63" w:rsidP="00383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elleyAllegro BT">
    <w:altName w:val="Ink Free"/>
    <w:charset w:val="00"/>
    <w:family w:val="script"/>
    <w:pitch w:val="variable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DEB0BC" w14:textId="77777777" w:rsidR="00BF2C63" w:rsidRDefault="00BF2C63" w:rsidP="00383232">
      <w:r w:rsidRPr="00383232">
        <w:rPr>
          <w:color w:val="000000"/>
        </w:rPr>
        <w:separator/>
      </w:r>
    </w:p>
  </w:footnote>
  <w:footnote w:type="continuationSeparator" w:id="0">
    <w:p w14:paraId="4D52C02D" w14:textId="77777777" w:rsidR="00BF2C63" w:rsidRDefault="00BF2C63" w:rsidP="003832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931A9"/>
    <w:multiLevelType w:val="hybridMultilevel"/>
    <w:tmpl w:val="67A49D74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7912CED"/>
    <w:multiLevelType w:val="hybridMultilevel"/>
    <w:tmpl w:val="275E8876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37F52E3"/>
    <w:multiLevelType w:val="hybridMultilevel"/>
    <w:tmpl w:val="7D34D238"/>
    <w:lvl w:ilvl="0" w:tplc="2FBCCBA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756155F"/>
    <w:multiLevelType w:val="multilevel"/>
    <w:tmpl w:val="1CBEF2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1BE465E"/>
    <w:multiLevelType w:val="multilevel"/>
    <w:tmpl w:val="27CE63D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449E2173"/>
    <w:multiLevelType w:val="multilevel"/>
    <w:tmpl w:val="DEACF2E6"/>
    <w:lvl w:ilvl="0">
      <w:start w:val="1"/>
      <w:numFmt w:val="decimal"/>
      <w:lvlText w:val="%1."/>
      <w:lvlJc w:val="left"/>
      <w:pPr>
        <w:ind w:left="1069" w:hanging="360"/>
      </w:pPr>
      <w:rPr>
        <w:color w:val="auto"/>
        <w:sz w:val="24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99A2A25"/>
    <w:multiLevelType w:val="hybridMultilevel"/>
    <w:tmpl w:val="ADE83A40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232"/>
    <w:rsid w:val="0000200D"/>
    <w:rsid w:val="000310D9"/>
    <w:rsid w:val="000315A0"/>
    <w:rsid w:val="000479A7"/>
    <w:rsid w:val="000C757F"/>
    <w:rsid w:val="00115CAC"/>
    <w:rsid w:val="001169F2"/>
    <w:rsid w:val="001749F5"/>
    <w:rsid w:val="00204C66"/>
    <w:rsid w:val="002330C6"/>
    <w:rsid w:val="00240959"/>
    <w:rsid w:val="002434DE"/>
    <w:rsid w:val="00261C55"/>
    <w:rsid w:val="002864FB"/>
    <w:rsid w:val="002F3078"/>
    <w:rsid w:val="003012AD"/>
    <w:rsid w:val="00333795"/>
    <w:rsid w:val="00333E7D"/>
    <w:rsid w:val="00347333"/>
    <w:rsid w:val="00367D18"/>
    <w:rsid w:val="00383232"/>
    <w:rsid w:val="00410F1B"/>
    <w:rsid w:val="00452F6F"/>
    <w:rsid w:val="004C255F"/>
    <w:rsid w:val="004D4500"/>
    <w:rsid w:val="00510857"/>
    <w:rsid w:val="00516FCC"/>
    <w:rsid w:val="00530045"/>
    <w:rsid w:val="00564BF8"/>
    <w:rsid w:val="005715AC"/>
    <w:rsid w:val="00571866"/>
    <w:rsid w:val="00582158"/>
    <w:rsid w:val="005C47AB"/>
    <w:rsid w:val="005C6D9F"/>
    <w:rsid w:val="005D7875"/>
    <w:rsid w:val="005E7281"/>
    <w:rsid w:val="006030AC"/>
    <w:rsid w:val="0068447E"/>
    <w:rsid w:val="006A257A"/>
    <w:rsid w:val="006C61F0"/>
    <w:rsid w:val="006D78EF"/>
    <w:rsid w:val="006E549C"/>
    <w:rsid w:val="00707785"/>
    <w:rsid w:val="00733984"/>
    <w:rsid w:val="0075356F"/>
    <w:rsid w:val="007908B5"/>
    <w:rsid w:val="007B1A3C"/>
    <w:rsid w:val="00800F03"/>
    <w:rsid w:val="008106AB"/>
    <w:rsid w:val="00814DA8"/>
    <w:rsid w:val="00843A9F"/>
    <w:rsid w:val="00847E05"/>
    <w:rsid w:val="008564DB"/>
    <w:rsid w:val="008D2416"/>
    <w:rsid w:val="008D7AA3"/>
    <w:rsid w:val="008E5985"/>
    <w:rsid w:val="00931CDF"/>
    <w:rsid w:val="00953289"/>
    <w:rsid w:val="00971A12"/>
    <w:rsid w:val="0098756D"/>
    <w:rsid w:val="009E25E5"/>
    <w:rsid w:val="00A13006"/>
    <w:rsid w:val="00A87F97"/>
    <w:rsid w:val="00AB26C4"/>
    <w:rsid w:val="00AB3D36"/>
    <w:rsid w:val="00AC0199"/>
    <w:rsid w:val="00B02288"/>
    <w:rsid w:val="00B46736"/>
    <w:rsid w:val="00B549A4"/>
    <w:rsid w:val="00B7242F"/>
    <w:rsid w:val="00BE1F7D"/>
    <w:rsid w:val="00BF2C63"/>
    <w:rsid w:val="00BF4473"/>
    <w:rsid w:val="00C03FC4"/>
    <w:rsid w:val="00C73F41"/>
    <w:rsid w:val="00CA1AAB"/>
    <w:rsid w:val="00CB6ABA"/>
    <w:rsid w:val="00D05870"/>
    <w:rsid w:val="00D4721B"/>
    <w:rsid w:val="00D637EA"/>
    <w:rsid w:val="00DC014C"/>
    <w:rsid w:val="00DC0888"/>
    <w:rsid w:val="00DC38C5"/>
    <w:rsid w:val="00ED0853"/>
    <w:rsid w:val="00EE63C5"/>
    <w:rsid w:val="00EE7364"/>
    <w:rsid w:val="00F12744"/>
    <w:rsid w:val="00F20E63"/>
    <w:rsid w:val="00F33375"/>
    <w:rsid w:val="00F42D66"/>
    <w:rsid w:val="00F503FC"/>
    <w:rsid w:val="00F52C7E"/>
    <w:rsid w:val="00F53122"/>
    <w:rsid w:val="00F970A1"/>
    <w:rsid w:val="00FB5730"/>
    <w:rsid w:val="00FB7C44"/>
    <w:rsid w:val="00FE3D63"/>
    <w:rsid w:val="00FE4E32"/>
    <w:rsid w:val="00FE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446E1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83232"/>
    <w:pPr>
      <w:suppressAutoHyphens/>
      <w:autoSpaceDN w:val="0"/>
      <w:jc w:val="both"/>
      <w:textAlignment w:val="baseline"/>
    </w:pPr>
    <w:rPr>
      <w:sz w:val="24"/>
    </w:rPr>
  </w:style>
  <w:style w:type="paragraph" w:styleId="Ttulo1">
    <w:name w:val="heading 1"/>
    <w:basedOn w:val="Normal"/>
    <w:next w:val="Normal"/>
    <w:rsid w:val="00383232"/>
    <w:pPr>
      <w:keepNext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rsid w:val="00383232"/>
    <w:pPr>
      <w:keepNext/>
      <w:jc w:val="center"/>
      <w:outlineLvl w:val="1"/>
    </w:pPr>
    <w:rPr>
      <w:rFonts w:ascii="Arial" w:hAnsi="Arial"/>
      <w:b/>
      <w:caps/>
      <w:sz w:val="20"/>
    </w:rPr>
  </w:style>
  <w:style w:type="paragraph" w:styleId="Ttulo3">
    <w:name w:val="heading 3"/>
    <w:basedOn w:val="Normal"/>
    <w:next w:val="Normal"/>
    <w:rsid w:val="00383232"/>
    <w:pPr>
      <w:keepNext/>
      <w:jc w:val="left"/>
      <w:outlineLvl w:val="2"/>
    </w:pPr>
    <w:rPr>
      <w:rFonts w:ascii="Arial" w:hAnsi="Arial"/>
      <w:b/>
      <w:sz w:val="20"/>
    </w:rPr>
  </w:style>
  <w:style w:type="paragraph" w:styleId="Ttulo4">
    <w:name w:val="heading 4"/>
    <w:basedOn w:val="Normal"/>
    <w:next w:val="Normal"/>
    <w:rsid w:val="00383232"/>
    <w:pPr>
      <w:keepNext/>
      <w:jc w:val="center"/>
      <w:outlineLvl w:val="3"/>
    </w:pPr>
    <w:rPr>
      <w:rFonts w:ascii="Arial" w:hAnsi="Arial"/>
      <w:b/>
    </w:rPr>
  </w:style>
  <w:style w:type="paragraph" w:styleId="Ttulo5">
    <w:name w:val="heading 5"/>
    <w:basedOn w:val="Normal"/>
    <w:next w:val="Normal"/>
    <w:rsid w:val="00383232"/>
    <w:pPr>
      <w:keepNext/>
      <w:tabs>
        <w:tab w:val="left" w:pos="8647"/>
      </w:tabs>
      <w:jc w:val="center"/>
      <w:outlineLvl w:val="4"/>
    </w:pPr>
    <w:rPr>
      <w:b/>
      <w:color w:val="0000FF"/>
    </w:rPr>
  </w:style>
  <w:style w:type="paragraph" w:styleId="Ttulo6">
    <w:name w:val="heading 6"/>
    <w:basedOn w:val="Normal"/>
    <w:next w:val="Normal"/>
    <w:rsid w:val="00383232"/>
    <w:pPr>
      <w:keepNext/>
      <w:jc w:val="center"/>
      <w:outlineLvl w:val="5"/>
    </w:pPr>
    <w:rPr>
      <w:rFonts w:ascii="Arial" w:hAnsi="Arial"/>
      <w:b/>
      <w:caps/>
      <w:sz w:val="18"/>
    </w:rPr>
  </w:style>
  <w:style w:type="paragraph" w:styleId="Ttulo8">
    <w:name w:val="heading 8"/>
    <w:basedOn w:val="Normal"/>
    <w:next w:val="Normal"/>
    <w:rsid w:val="00383232"/>
    <w:pPr>
      <w:keepNext/>
      <w:outlineLvl w:val="7"/>
    </w:pPr>
    <w:rPr>
      <w:b/>
      <w:color w:val="0000FF"/>
      <w:sz w:val="20"/>
    </w:rPr>
  </w:style>
  <w:style w:type="paragraph" w:styleId="Ttulo9">
    <w:name w:val="heading 9"/>
    <w:basedOn w:val="Normal"/>
    <w:next w:val="Normal"/>
    <w:rsid w:val="00383232"/>
    <w:pPr>
      <w:keepNext/>
      <w:jc w:val="center"/>
      <w:outlineLvl w:val="8"/>
    </w:pPr>
    <w:rPr>
      <w:b/>
      <w:color w:val="FF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383232"/>
    <w:pPr>
      <w:jc w:val="left"/>
    </w:pPr>
    <w:rPr>
      <w:rFonts w:ascii="ShelleyAllegro BT" w:hAnsi="ShelleyAllegro BT"/>
    </w:rPr>
  </w:style>
  <w:style w:type="paragraph" w:styleId="Recuodecorpodetexto3">
    <w:name w:val="Body Text Indent 3"/>
    <w:basedOn w:val="Normal"/>
    <w:rsid w:val="00383232"/>
    <w:pPr>
      <w:ind w:left="851" w:hanging="851"/>
    </w:pPr>
    <w:rPr>
      <w:rFonts w:ascii="Lucida Handwriting" w:hAnsi="Lucida Handwriting"/>
      <w:sz w:val="20"/>
    </w:rPr>
  </w:style>
  <w:style w:type="paragraph" w:styleId="Corpodetexto2">
    <w:name w:val="Body Text 2"/>
    <w:basedOn w:val="Normal"/>
    <w:rsid w:val="00383232"/>
    <w:rPr>
      <w:rFonts w:ascii="Arial" w:hAnsi="Arial"/>
      <w:sz w:val="20"/>
    </w:rPr>
  </w:style>
  <w:style w:type="paragraph" w:customStyle="1" w:styleId="TEXTO">
    <w:name w:val="TEXTO"/>
    <w:basedOn w:val="Normal"/>
    <w:rsid w:val="0038323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  <w:rPr>
      <w:rFonts w:ascii="Arial" w:hAnsi="Arial"/>
      <w:b/>
    </w:rPr>
  </w:style>
  <w:style w:type="paragraph" w:styleId="Recuodecorpodetexto">
    <w:name w:val="Body Text Indent"/>
    <w:basedOn w:val="Normal"/>
    <w:rsid w:val="00383232"/>
    <w:pPr>
      <w:ind w:firstLine="567"/>
    </w:pPr>
    <w:rPr>
      <w:rFonts w:ascii="Arial" w:hAnsi="Arial" w:cs="Arial"/>
    </w:rPr>
  </w:style>
  <w:style w:type="paragraph" w:styleId="Recuodecorpodetexto2">
    <w:name w:val="Body Text Indent 2"/>
    <w:basedOn w:val="Normal"/>
    <w:rsid w:val="00383232"/>
    <w:pPr>
      <w:ind w:firstLine="1134"/>
    </w:pPr>
  </w:style>
  <w:style w:type="paragraph" w:styleId="Textodebalo">
    <w:name w:val="Balloon Text"/>
    <w:basedOn w:val="Normal"/>
    <w:rsid w:val="0038323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1"/>
    <w:uiPriority w:val="99"/>
    <w:rsid w:val="00383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383232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383232"/>
  </w:style>
  <w:style w:type="paragraph" w:styleId="MapadoDocumento">
    <w:name w:val="Document Map"/>
    <w:basedOn w:val="Normal"/>
    <w:rsid w:val="00383232"/>
    <w:pPr>
      <w:shd w:val="clear" w:color="auto" w:fill="000080"/>
    </w:pPr>
    <w:rPr>
      <w:rFonts w:ascii="Tahoma" w:hAnsi="Tahoma" w:cs="Tahoma"/>
      <w:sz w:val="20"/>
    </w:rPr>
  </w:style>
  <w:style w:type="paragraph" w:styleId="NormalWeb">
    <w:name w:val="Normal (Web)"/>
    <w:basedOn w:val="Normal"/>
    <w:rsid w:val="00383232"/>
    <w:pPr>
      <w:spacing w:before="100" w:after="100"/>
      <w:jc w:val="left"/>
    </w:pPr>
    <w:rPr>
      <w:szCs w:val="24"/>
    </w:rPr>
  </w:style>
  <w:style w:type="paragraph" w:styleId="Corpodetexto3">
    <w:name w:val="Body Text 3"/>
    <w:basedOn w:val="Normal"/>
    <w:rsid w:val="00383232"/>
    <w:pPr>
      <w:spacing w:after="120"/>
      <w:jc w:val="left"/>
    </w:pPr>
    <w:rPr>
      <w:sz w:val="16"/>
      <w:szCs w:val="16"/>
    </w:rPr>
  </w:style>
  <w:style w:type="character" w:customStyle="1" w:styleId="Recuodecorpodetexto3Char">
    <w:name w:val="Recuo de corpo de texto 3 Char"/>
    <w:rsid w:val="00383232"/>
    <w:rPr>
      <w:rFonts w:ascii="Lucida Handwriting" w:hAnsi="Lucida Handwriting"/>
      <w:lang w:val="pt-BR" w:eastAsia="pt-BR" w:bidi="ar-SA"/>
    </w:rPr>
  </w:style>
  <w:style w:type="character" w:customStyle="1" w:styleId="CorpodetextoChar">
    <w:name w:val="Corpo de texto Char"/>
    <w:rsid w:val="00383232"/>
    <w:rPr>
      <w:rFonts w:ascii="ShelleyAllegro BT" w:hAnsi="ShelleyAllegro BT"/>
      <w:sz w:val="24"/>
    </w:rPr>
  </w:style>
  <w:style w:type="character" w:customStyle="1" w:styleId="RECONHECIMENTO">
    <w:name w:val="RECONHECIMENTO"/>
    <w:rsid w:val="00383232"/>
    <w:rPr>
      <w:rFonts w:ascii="Times New Roman" w:hAnsi="Times New Roman"/>
      <w:color w:val="000000"/>
      <w:sz w:val="24"/>
    </w:rPr>
  </w:style>
  <w:style w:type="paragraph" w:styleId="Ttulo">
    <w:name w:val="Title"/>
    <w:basedOn w:val="Normal"/>
    <w:rsid w:val="00383232"/>
    <w:pPr>
      <w:jc w:val="center"/>
    </w:pPr>
    <w:rPr>
      <w:b/>
    </w:rPr>
  </w:style>
  <w:style w:type="character" w:customStyle="1" w:styleId="TtuloChar">
    <w:name w:val="Título Char"/>
    <w:rsid w:val="00383232"/>
    <w:rPr>
      <w:b/>
      <w:sz w:val="24"/>
    </w:rPr>
  </w:style>
  <w:style w:type="character" w:customStyle="1" w:styleId="CabealhoChar">
    <w:name w:val="Cabeçalho Char"/>
    <w:rsid w:val="00383232"/>
    <w:rPr>
      <w:sz w:val="24"/>
    </w:rPr>
  </w:style>
  <w:style w:type="character" w:customStyle="1" w:styleId="Corpodetexto3Char">
    <w:name w:val="Corpo de texto 3 Char"/>
    <w:rsid w:val="00383232"/>
    <w:rPr>
      <w:sz w:val="16"/>
      <w:szCs w:val="16"/>
    </w:rPr>
  </w:style>
  <w:style w:type="character" w:customStyle="1" w:styleId="RodapChar">
    <w:name w:val="Rodapé Char"/>
    <w:rsid w:val="00383232"/>
    <w:rPr>
      <w:sz w:val="24"/>
    </w:rPr>
  </w:style>
  <w:style w:type="table" w:styleId="Tabelacomgrade">
    <w:name w:val="Table Grid"/>
    <w:basedOn w:val="Tabelanormal"/>
    <w:uiPriority w:val="39"/>
    <w:rsid w:val="005C47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E5985"/>
    <w:pPr>
      <w:suppressAutoHyphens w:val="0"/>
      <w:autoSpaceDN/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8E598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E5985"/>
    <w:pPr>
      <w:suppressAutoHyphens w:val="0"/>
      <w:autoSpaceDN/>
      <w:spacing w:after="160"/>
      <w:jc w:val="left"/>
      <w:textAlignment w:val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E5985"/>
    <w:rPr>
      <w:rFonts w:asciiTheme="minorHAnsi" w:eastAsiaTheme="minorHAnsi" w:hAnsiTheme="minorHAnsi" w:cstheme="minorBidi"/>
      <w:lang w:eastAsia="en-US"/>
    </w:rPr>
  </w:style>
  <w:style w:type="character" w:customStyle="1" w:styleId="CabealhoChar1">
    <w:name w:val="Cabeçalho Char1"/>
    <w:link w:val="Cabealho"/>
    <w:uiPriority w:val="99"/>
    <w:rsid w:val="00BF447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83232"/>
    <w:pPr>
      <w:suppressAutoHyphens/>
      <w:autoSpaceDN w:val="0"/>
      <w:jc w:val="both"/>
      <w:textAlignment w:val="baseline"/>
    </w:pPr>
    <w:rPr>
      <w:sz w:val="24"/>
    </w:rPr>
  </w:style>
  <w:style w:type="paragraph" w:styleId="Ttulo1">
    <w:name w:val="heading 1"/>
    <w:basedOn w:val="Normal"/>
    <w:next w:val="Normal"/>
    <w:rsid w:val="00383232"/>
    <w:pPr>
      <w:keepNext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rsid w:val="00383232"/>
    <w:pPr>
      <w:keepNext/>
      <w:jc w:val="center"/>
      <w:outlineLvl w:val="1"/>
    </w:pPr>
    <w:rPr>
      <w:rFonts w:ascii="Arial" w:hAnsi="Arial"/>
      <w:b/>
      <w:caps/>
      <w:sz w:val="20"/>
    </w:rPr>
  </w:style>
  <w:style w:type="paragraph" w:styleId="Ttulo3">
    <w:name w:val="heading 3"/>
    <w:basedOn w:val="Normal"/>
    <w:next w:val="Normal"/>
    <w:rsid w:val="00383232"/>
    <w:pPr>
      <w:keepNext/>
      <w:jc w:val="left"/>
      <w:outlineLvl w:val="2"/>
    </w:pPr>
    <w:rPr>
      <w:rFonts w:ascii="Arial" w:hAnsi="Arial"/>
      <w:b/>
      <w:sz w:val="20"/>
    </w:rPr>
  </w:style>
  <w:style w:type="paragraph" w:styleId="Ttulo4">
    <w:name w:val="heading 4"/>
    <w:basedOn w:val="Normal"/>
    <w:next w:val="Normal"/>
    <w:rsid w:val="00383232"/>
    <w:pPr>
      <w:keepNext/>
      <w:jc w:val="center"/>
      <w:outlineLvl w:val="3"/>
    </w:pPr>
    <w:rPr>
      <w:rFonts w:ascii="Arial" w:hAnsi="Arial"/>
      <w:b/>
    </w:rPr>
  </w:style>
  <w:style w:type="paragraph" w:styleId="Ttulo5">
    <w:name w:val="heading 5"/>
    <w:basedOn w:val="Normal"/>
    <w:next w:val="Normal"/>
    <w:rsid w:val="00383232"/>
    <w:pPr>
      <w:keepNext/>
      <w:tabs>
        <w:tab w:val="left" w:pos="8647"/>
      </w:tabs>
      <w:jc w:val="center"/>
      <w:outlineLvl w:val="4"/>
    </w:pPr>
    <w:rPr>
      <w:b/>
      <w:color w:val="0000FF"/>
    </w:rPr>
  </w:style>
  <w:style w:type="paragraph" w:styleId="Ttulo6">
    <w:name w:val="heading 6"/>
    <w:basedOn w:val="Normal"/>
    <w:next w:val="Normal"/>
    <w:rsid w:val="00383232"/>
    <w:pPr>
      <w:keepNext/>
      <w:jc w:val="center"/>
      <w:outlineLvl w:val="5"/>
    </w:pPr>
    <w:rPr>
      <w:rFonts w:ascii="Arial" w:hAnsi="Arial"/>
      <w:b/>
      <w:caps/>
      <w:sz w:val="18"/>
    </w:rPr>
  </w:style>
  <w:style w:type="paragraph" w:styleId="Ttulo8">
    <w:name w:val="heading 8"/>
    <w:basedOn w:val="Normal"/>
    <w:next w:val="Normal"/>
    <w:rsid w:val="00383232"/>
    <w:pPr>
      <w:keepNext/>
      <w:outlineLvl w:val="7"/>
    </w:pPr>
    <w:rPr>
      <w:b/>
      <w:color w:val="0000FF"/>
      <w:sz w:val="20"/>
    </w:rPr>
  </w:style>
  <w:style w:type="paragraph" w:styleId="Ttulo9">
    <w:name w:val="heading 9"/>
    <w:basedOn w:val="Normal"/>
    <w:next w:val="Normal"/>
    <w:rsid w:val="00383232"/>
    <w:pPr>
      <w:keepNext/>
      <w:jc w:val="center"/>
      <w:outlineLvl w:val="8"/>
    </w:pPr>
    <w:rPr>
      <w:b/>
      <w:color w:val="FF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383232"/>
    <w:pPr>
      <w:jc w:val="left"/>
    </w:pPr>
    <w:rPr>
      <w:rFonts w:ascii="ShelleyAllegro BT" w:hAnsi="ShelleyAllegro BT"/>
    </w:rPr>
  </w:style>
  <w:style w:type="paragraph" w:styleId="Recuodecorpodetexto3">
    <w:name w:val="Body Text Indent 3"/>
    <w:basedOn w:val="Normal"/>
    <w:rsid w:val="00383232"/>
    <w:pPr>
      <w:ind w:left="851" w:hanging="851"/>
    </w:pPr>
    <w:rPr>
      <w:rFonts w:ascii="Lucida Handwriting" w:hAnsi="Lucida Handwriting"/>
      <w:sz w:val="20"/>
    </w:rPr>
  </w:style>
  <w:style w:type="paragraph" w:styleId="Corpodetexto2">
    <w:name w:val="Body Text 2"/>
    <w:basedOn w:val="Normal"/>
    <w:rsid w:val="00383232"/>
    <w:rPr>
      <w:rFonts w:ascii="Arial" w:hAnsi="Arial"/>
      <w:sz w:val="20"/>
    </w:rPr>
  </w:style>
  <w:style w:type="paragraph" w:customStyle="1" w:styleId="TEXTO">
    <w:name w:val="TEXTO"/>
    <w:basedOn w:val="Normal"/>
    <w:rsid w:val="0038323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  <w:rPr>
      <w:rFonts w:ascii="Arial" w:hAnsi="Arial"/>
      <w:b/>
    </w:rPr>
  </w:style>
  <w:style w:type="paragraph" w:styleId="Recuodecorpodetexto">
    <w:name w:val="Body Text Indent"/>
    <w:basedOn w:val="Normal"/>
    <w:rsid w:val="00383232"/>
    <w:pPr>
      <w:ind w:firstLine="567"/>
    </w:pPr>
    <w:rPr>
      <w:rFonts w:ascii="Arial" w:hAnsi="Arial" w:cs="Arial"/>
    </w:rPr>
  </w:style>
  <w:style w:type="paragraph" w:styleId="Recuodecorpodetexto2">
    <w:name w:val="Body Text Indent 2"/>
    <w:basedOn w:val="Normal"/>
    <w:rsid w:val="00383232"/>
    <w:pPr>
      <w:ind w:firstLine="1134"/>
    </w:pPr>
  </w:style>
  <w:style w:type="paragraph" w:styleId="Textodebalo">
    <w:name w:val="Balloon Text"/>
    <w:basedOn w:val="Normal"/>
    <w:rsid w:val="0038323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1"/>
    <w:uiPriority w:val="99"/>
    <w:rsid w:val="00383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383232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383232"/>
  </w:style>
  <w:style w:type="paragraph" w:styleId="MapadoDocumento">
    <w:name w:val="Document Map"/>
    <w:basedOn w:val="Normal"/>
    <w:rsid w:val="00383232"/>
    <w:pPr>
      <w:shd w:val="clear" w:color="auto" w:fill="000080"/>
    </w:pPr>
    <w:rPr>
      <w:rFonts w:ascii="Tahoma" w:hAnsi="Tahoma" w:cs="Tahoma"/>
      <w:sz w:val="20"/>
    </w:rPr>
  </w:style>
  <w:style w:type="paragraph" w:styleId="NormalWeb">
    <w:name w:val="Normal (Web)"/>
    <w:basedOn w:val="Normal"/>
    <w:rsid w:val="00383232"/>
    <w:pPr>
      <w:spacing w:before="100" w:after="100"/>
      <w:jc w:val="left"/>
    </w:pPr>
    <w:rPr>
      <w:szCs w:val="24"/>
    </w:rPr>
  </w:style>
  <w:style w:type="paragraph" w:styleId="Corpodetexto3">
    <w:name w:val="Body Text 3"/>
    <w:basedOn w:val="Normal"/>
    <w:rsid w:val="00383232"/>
    <w:pPr>
      <w:spacing w:after="120"/>
      <w:jc w:val="left"/>
    </w:pPr>
    <w:rPr>
      <w:sz w:val="16"/>
      <w:szCs w:val="16"/>
    </w:rPr>
  </w:style>
  <w:style w:type="character" w:customStyle="1" w:styleId="Recuodecorpodetexto3Char">
    <w:name w:val="Recuo de corpo de texto 3 Char"/>
    <w:rsid w:val="00383232"/>
    <w:rPr>
      <w:rFonts w:ascii="Lucida Handwriting" w:hAnsi="Lucida Handwriting"/>
      <w:lang w:val="pt-BR" w:eastAsia="pt-BR" w:bidi="ar-SA"/>
    </w:rPr>
  </w:style>
  <w:style w:type="character" w:customStyle="1" w:styleId="CorpodetextoChar">
    <w:name w:val="Corpo de texto Char"/>
    <w:rsid w:val="00383232"/>
    <w:rPr>
      <w:rFonts w:ascii="ShelleyAllegro BT" w:hAnsi="ShelleyAllegro BT"/>
      <w:sz w:val="24"/>
    </w:rPr>
  </w:style>
  <w:style w:type="character" w:customStyle="1" w:styleId="RECONHECIMENTO">
    <w:name w:val="RECONHECIMENTO"/>
    <w:rsid w:val="00383232"/>
    <w:rPr>
      <w:rFonts w:ascii="Times New Roman" w:hAnsi="Times New Roman"/>
      <w:color w:val="000000"/>
      <w:sz w:val="24"/>
    </w:rPr>
  </w:style>
  <w:style w:type="paragraph" w:styleId="Ttulo">
    <w:name w:val="Title"/>
    <w:basedOn w:val="Normal"/>
    <w:rsid w:val="00383232"/>
    <w:pPr>
      <w:jc w:val="center"/>
    </w:pPr>
    <w:rPr>
      <w:b/>
    </w:rPr>
  </w:style>
  <w:style w:type="character" w:customStyle="1" w:styleId="TtuloChar">
    <w:name w:val="Título Char"/>
    <w:rsid w:val="00383232"/>
    <w:rPr>
      <w:b/>
      <w:sz w:val="24"/>
    </w:rPr>
  </w:style>
  <w:style w:type="character" w:customStyle="1" w:styleId="CabealhoChar">
    <w:name w:val="Cabeçalho Char"/>
    <w:rsid w:val="00383232"/>
    <w:rPr>
      <w:sz w:val="24"/>
    </w:rPr>
  </w:style>
  <w:style w:type="character" w:customStyle="1" w:styleId="Corpodetexto3Char">
    <w:name w:val="Corpo de texto 3 Char"/>
    <w:rsid w:val="00383232"/>
    <w:rPr>
      <w:sz w:val="16"/>
      <w:szCs w:val="16"/>
    </w:rPr>
  </w:style>
  <w:style w:type="character" w:customStyle="1" w:styleId="RodapChar">
    <w:name w:val="Rodapé Char"/>
    <w:rsid w:val="00383232"/>
    <w:rPr>
      <w:sz w:val="24"/>
    </w:rPr>
  </w:style>
  <w:style w:type="table" w:styleId="Tabelacomgrade">
    <w:name w:val="Table Grid"/>
    <w:basedOn w:val="Tabelanormal"/>
    <w:uiPriority w:val="39"/>
    <w:rsid w:val="005C47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E5985"/>
    <w:pPr>
      <w:suppressAutoHyphens w:val="0"/>
      <w:autoSpaceDN/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8E598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E5985"/>
    <w:pPr>
      <w:suppressAutoHyphens w:val="0"/>
      <w:autoSpaceDN/>
      <w:spacing w:after="160"/>
      <w:jc w:val="left"/>
      <w:textAlignment w:val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E5985"/>
    <w:rPr>
      <w:rFonts w:asciiTheme="minorHAnsi" w:eastAsiaTheme="minorHAnsi" w:hAnsiTheme="minorHAnsi" w:cstheme="minorBidi"/>
      <w:lang w:eastAsia="en-US"/>
    </w:rPr>
  </w:style>
  <w:style w:type="character" w:customStyle="1" w:styleId="CabealhoChar1">
    <w:name w:val="Cabeçalho Char1"/>
    <w:link w:val="Cabealho"/>
    <w:uiPriority w:val="99"/>
    <w:rsid w:val="00BF447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AF989645C9B04DA5E7782040F662CF" ma:contentTypeVersion="8" ma:contentTypeDescription="Crie um novo documento." ma:contentTypeScope="" ma:versionID="7a1d31163f45f6b69f91e92dfc365d0a">
  <xsd:schema xmlns:xsd="http://www.w3.org/2001/XMLSchema" xmlns:xs="http://www.w3.org/2001/XMLSchema" xmlns:p="http://schemas.microsoft.com/office/2006/metadata/properties" xmlns:ns2="50e1d3fc-47d9-4c33-82a6-0e2b9ad3a06b" xmlns:ns3="aca66e2b-0c10-4147-97e8-44ac920e9f2b" targetNamespace="http://schemas.microsoft.com/office/2006/metadata/properties" ma:root="true" ma:fieldsID="12dbbe835e426d2279863b412572c433" ns2:_="" ns3:_="">
    <xsd:import namespace="50e1d3fc-47d9-4c33-82a6-0e2b9ad3a06b"/>
    <xsd:import namespace="aca66e2b-0c10-4147-97e8-44ac920e9f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1d3fc-47d9-4c33-82a6-0e2b9ad3a0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5fd7c703-4c59-4b94-8590-81cf4c3969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66e2b-0c10-4147-97e8-44ac920e9f2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bfdfaaf-0131-471e-baaf-ec3d6d6d7060}" ma:internalName="TaxCatchAll" ma:showField="CatchAllData" ma:web="aca66e2b-0c10-4147-97e8-44ac920e9f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e1d3fc-47d9-4c33-82a6-0e2b9ad3a06b">
      <Terms xmlns="http://schemas.microsoft.com/office/infopath/2007/PartnerControls"/>
    </lcf76f155ced4ddcb4097134ff3c332f>
    <TaxCatchAll xmlns="aca66e2b-0c10-4147-97e8-44ac920e9f2b" xsi:nil="true"/>
  </documentManagement>
</p:properties>
</file>

<file path=customXml/itemProps1.xml><?xml version="1.0" encoding="utf-8"?>
<ds:datastoreItem xmlns:ds="http://schemas.openxmlformats.org/officeDocument/2006/customXml" ds:itemID="{AE20FFD0-1E7C-4A4C-9406-E05507CED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C653A8-2251-4226-B233-AA2A54AC44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e1d3fc-47d9-4c33-82a6-0e2b9ad3a06b"/>
    <ds:schemaRef ds:uri="aca66e2b-0c10-4147-97e8-44ac920e9f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51A308-D747-4720-9306-5909E1F1BC67}">
  <ds:schemaRefs>
    <ds:schemaRef ds:uri="http://schemas.microsoft.com/office/2006/documentManagement/types"/>
    <ds:schemaRef ds:uri="50e1d3fc-47d9-4c33-82a6-0e2b9ad3a06b"/>
    <ds:schemaRef ds:uri="http://purl.org/dc/elements/1.1/"/>
    <ds:schemaRef ds:uri="http://schemas.microsoft.com/office/2006/metadata/properties"/>
    <ds:schemaRef ds:uri="aca66e2b-0c10-4147-97e8-44ac920e9f2b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5</Pages>
  <Words>1201</Words>
  <Characters>6489</Characters>
  <Application>Microsoft Office Word</Application>
  <DocSecurity>0</DocSecurity>
  <Lines>54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Reconehecer_Prorrogar</vt:lpstr>
      <vt:lpstr>Reconehecer_Prorrogar</vt:lpstr>
    </vt:vector>
  </TitlesOfParts>
  <Company>Ministerio da integracao Nacional</Company>
  <LinksUpToDate>false</LinksUpToDate>
  <CharactersWithSpaces>7675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Reconehecer_Prorrogar</dc:title>
  <dc:subject>Preenchimento de .doc</dc:subject>
  <dc:creator>SEDEC</dc:creator>
  <cp:lastModifiedBy>ADMIN</cp:lastModifiedBy>
  <cp:revision>15</cp:revision>
  <cp:lastPrinted>2012-07-31T15:12:00Z</cp:lastPrinted>
  <dcterms:created xsi:type="dcterms:W3CDTF">2023-03-01T15:37:00Z</dcterms:created>
  <dcterms:modified xsi:type="dcterms:W3CDTF">2023-03-02T15:48:00Z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ificado por">
    <vt:lpwstr>Eulálio</vt:lpwstr>
  </property>
  <property fmtid="{D5CDD505-2E9C-101B-9397-08002B2CF9AE}" pid="3" name="ContentTypeId">
    <vt:lpwstr>0x01010079AF989645C9B04DA5E7782040F662CF</vt:lpwstr>
  </property>
</Properties>
</file>